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C9245" w14:textId="77777777" w:rsidR="00AC7992" w:rsidRPr="009377D5" w:rsidRDefault="00AC7992" w:rsidP="00C36532">
      <w:pPr>
        <w:pStyle w:val="Antrat2"/>
      </w:pPr>
      <w:bookmarkStart w:id="0" w:name="_Toc491072718"/>
      <w:bookmarkStart w:id="1" w:name="_Toc492625206"/>
      <w:bookmarkStart w:id="2" w:name="_Toc32326268"/>
      <w:r w:rsidRPr="009377D5">
        <w:t>Mokinio registracija kompetencijų įvertinimui</w:t>
      </w:r>
      <w:bookmarkEnd w:id="0"/>
      <w:bookmarkEnd w:id="1"/>
      <w:bookmarkEnd w:id="2"/>
    </w:p>
    <w:p w14:paraId="46844B2A" w14:textId="77777777" w:rsidR="00AC7992" w:rsidRPr="009377D5" w:rsidRDefault="00AC7992" w:rsidP="00AC7992">
      <w:r w:rsidRPr="009377D5">
        <w:t xml:space="preserve">Institucijos, vykdančios pirminį ar tęstinį profesinį mokymą, gali registruoti asmenis kompetencijų įvertinimui tais mokslo metais, kuriais bus vertinamos kompetencijos, iš institucijos grupių mokinių sąrašų – funkcija </w:t>
      </w:r>
      <w:r w:rsidRPr="009377D5">
        <w:rPr>
          <w:i/>
        </w:rPr>
        <w:t>Registruoti mokinius kompetencijų įvertinimui</w:t>
      </w:r>
      <w:r w:rsidRPr="009377D5">
        <w:t xml:space="preserve">, arba ne iš mokyklos grupės – funkcija </w:t>
      </w:r>
      <w:r w:rsidRPr="009377D5">
        <w:rPr>
          <w:i/>
        </w:rPr>
        <w:t>Registruoti eksternus kompetencijų įvertinimui</w:t>
      </w:r>
      <w:r w:rsidRPr="009377D5">
        <w:t>.</w:t>
      </w:r>
    </w:p>
    <w:p w14:paraId="5C446BE3" w14:textId="77777777" w:rsidR="00AC7992" w:rsidRPr="009377D5" w:rsidRDefault="00AC7992" w:rsidP="00AC7992">
      <w:pPr>
        <w:pStyle w:val="Antrat3"/>
        <w:numPr>
          <w:ilvl w:val="0"/>
          <w:numId w:val="0"/>
        </w:numPr>
        <w:ind w:left="720" w:hanging="720"/>
        <w:rPr>
          <w:rFonts w:ascii="Times New Roman" w:hAnsi="Times New Roman"/>
        </w:rPr>
      </w:pPr>
      <w:bookmarkStart w:id="3" w:name="_Toc491072719"/>
      <w:bookmarkStart w:id="4" w:name="_Toc492625207"/>
      <w:bookmarkStart w:id="5" w:name="_Toc32326269"/>
      <w:r w:rsidRPr="009377D5">
        <w:rPr>
          <w:rFonts w:ascii="Times New Roman" w:hAnsi="Times New Roman"/>
        </w:rPr>
        <w:t>Mokinių registracija iš grupės</w:t>
      </w:r>
      <w:bookmarkEnd w:id="3"/>
      <w:bookmarkEnd w:id="4"/>
      <w:bookmarkEnd w:id="5"/>
    </w:p>
    <w:p w14:paraId="47EBD74E" w14:textId="77777777" w:rsidR="00AC7992" w:rsidRPr="009377D5" w:rsidRDefault="00AC7992" w:rsidP="00AC7992">
      <w:r w:rsidRPr="009377D5">
        <w:t xml:space="preserve">Norėdami užregistruoti naują mokinį, spustelėkite </w:t>
      </w:r>
      <w:r w:rsidRPr="009377D5">
        <w:rPr>
          <w:i/>
        </w:rPr>
        <w:t xml:space="preserve">Kompetencijų įvertinimas </w:t>
      </w:r>
      <w:r w:rsidRPr="009377D5">
        <w:t>ir pasirinkite</w:t>
      </w:r>
      <w:r w:rsidRPr="009377D5">
        <w:rPr>
          <w:i/>
        </w:rPr>
        <w:t xml:space="preserve"> Mokinių registracija iš grupės</w:t>
      </w:r>
      <w:r w:rsidRPr="009377D5">
        <w:t>.</w:t>
      </w:r>
    </w:p>
    <w:p w14:paraId="3DAF9E22" w14:textId="77777777" w:rsidR="00AC7992" w:rsidRPr="009377D5" w:rsidRDefault="00AC7992" w:rsidP="00AC799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73C9B225" wp14:editId="1BC43C51">
            <wp:extent cx="5112385" cy="1534795"/>
            <wp:effectExtent l="0" t="0" r="0" b="8255"/>
            <wp:docPr id="80" name="Picture 28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15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24D2E" w14:textId="77777777" w:rsidR="00AC7992" w:rsidRPr="009377D5" w:rsidRDefault="00AC7992" w:rsidP="00AC7992">
      <w:r w:rsidRPr="009377D5">
        <w:t>Įveskite kompetencijų įvertinimo įstaigos pavadinimą,</w:t>
      </w:r>
      <w:r>
        <w:t xml:space="preserve"> </w:t>
      </w:r>
      <w:r w:rsidR="00191714">
        <w:t>(</w:t>
      </w:r>
      <w:r>
        <w:t xml:space="preserve">jei registruojate </w:t>
      </w:r>
      <w:r w:rsidRPr="00AC7992">
        <w:rPr>
          <w:b/>
          <w:szCs w:val="24"/>
        </w:rPr>
        <w:t>teorinės</w:t>
      </w:r>
      <w:r>
        <w:rPr>
          <w:b/>
          <w:szCs w:val="24"/>
        </w:rPr>
        <w:t xml:space="preserve"> dalies (žinių) vertinimo testui – kompetencijos įvertinimo institucijos lauke pasirinkite – Nacionalinė švietimo agentūra</w:t>
      </w:r>
      <w:r w:rsidR="00191714">
        <w:rPr>
          <w:b/>
          <w:szCs w:val="24"/>
        </w:rPr>
        <w:t>)</w:t>
      </w:r>
      <w:r>
        <w:rPr>
          <w:b/>
          <w:szCs w:val="24"/>
        </w:rPr>
        <w:t xml:space="preserve">, </w:t>
      </w:r>
      <w:r w:rsidRPr="009377D5">
        <w:t xml:space="preserve">pasirinkite grupę ir paspauskite </w:t>
      </w:r>
      <w:r w:rsidRPr="009377D5">
        <w:rPr>
          <w:i/>
        </w:rPr>
        <w:t>Pasirinkti.</w:t>
      </w:r>
    </w:p>
    <w:p w14:paraId="1167947D" w14:textId="77777777" w:rsidR="00AC7992" w:rsidRPr="009377D5" w:rsidRDefault="00AC7992" w:rsidP="00AC799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524AA11A" wp14:editId="14134CB2">
            <wp:extent cx="5104765" cy="962025"/>
            <wp:effectExtent l="0" t="0" r="635" b="9525"/>
            <wp:docPr id="81" name="Picture 28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7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82A6B" w14:textId="63337821" w:rsidR="00E85F4E" w:rsidRPr="00E85F4E" w:rsidRDefault="00E85F4E" w:rsidP="00E85F4E">
      <w:r w:rsidRPr="00E85F4E">
        <w:rPr>
          <w:b/>
          <w:bCs/>
        </w:rPr>
        <w:t>Registruojant teorinės dalies (žinių) vertinimo testui – nurodom</w:t>
      </w:r>
      <w:r w:rsidR="00611927">
        <w:rPr>
          <w:b/>
          <w:bCs/>
        </w:rPr>
        <w:t>i</w:t>
      </w:r>
      <w:r w:rsidRPr="00E85F4E">
        <w:rPr>
          <w:b/>
          <w:bCs/>
        </w:rPr>
        <w:t xml:space="preserve"> nauj</w:t>
      </w:r>
      <w:r w:rsidR="00611927">
        <w:rPr>
          <w:b/>
          <w:bCs/>
        </w:rPr>
        <w:t>i požymiai</w:t>
      </w:r>
      <w:r w:rsidRPr="00E85F4E">
        <w:rPr>
          <w:b/>
          <w:bCs/>
        </w:rPr>
        <w:t xml:space="preserve"> – </w:t>
      </w:r>
      <w:r w:rsidR="00611927">
        <w:rPr>
          <w:b/>
          <w:bCs/>
        </w:rPr>
        <w:t xml:space="preserve">numatoma </w:t>
      </w:r>
      <w:r w:rsidR="00611927" w:rsidRPr="00AC7992">
        <w:rPr>
          <w:b/>
          <w:szCs w:val="24"/>
        </w:rPr>
        <w:t>teorinės</w:t>
      </w:r>
      <w:r w:rsidR="00611927">
        <w:rPr>
          <w:b/>
          <w:szCs w:val="24"/>
        </w:rPr>
        <w:t xml:space="preserve"> dalies (žinių) vertinimo data ir</w:t>
      </w:r>
      <w:r w:rsidR="00611927" w:rsidRPr="00E85F4E">
        <w:rPr>
          <w:b/>
          <w:bCs/>
        </w:rPr>
        <w:t xml:space="preserve"> </w:t>
      </w:r>
      <w:r w:rsidRPr="00E85F4E">
        <w:rPr>
          <w:b/>
          <w:bCs/>
        </w:rPr>
        <w:t>teorinio įvertinimo laikas</w:t>
      </w:r>
      <w:r>
        <w:rPr>
          <w:b/>
          <w:bCs/>
        </w:rPr>
        <w:t xml:space="preserve"> (9 ar 14 valanda).</w:t>
      </w:r>
    </w:p>
    <w:p w14:paraId="2D402EC1" w14:textId="77777777" w:rsidR="00AC7992" w:rsidRPr="009377D5" w:rsidRDefault="00AC7992" w:rsidP="00AC7992">
      <w:r w:rsidRPr="009377D5">
        <w:t xml:space="preserve">Pažymėkite mokinių, norimų įregistruoti kompetencijų įvertinimui, žymimuosius langelius ir spauskite </w:t>
      </w:r>
      <w:r w:rsidRPr="009377D5">
        <w:rPr>
          <w:i/>
        </w:rPr>
        <w:t>Formuoti</w:t>
      </w:r>
      <w:r w:rsidRPr="009377D5">
        <w:t>.</w:t>
      </w:r>
    </w:p>
    <w:p w14:paraId="124E5A76" w14:textId="77777777" w:rsidR="00AC7992" w:rsidRPr="009377D5" w:rsidRDefault="00AC7992" w:rsidP="00AC799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437211DE" wp14:editId="0A245D40">
            <wp:extent cx="5088890" cy="2289810"/>
            <wp:effectExtent l="0" t="0" r="0" b="0"/>
            <wp:docPr id="82" name="Picture 28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12B1F" w14:textId="0E105A14" w:rsidR="00AC7992" w:rsidRDefault="00AC7992" w:rsidP="00AC7992">
      <w:r w:rsidRPr="009377D5">
        <w:t>Pažymėti mokiniai bus perkelti į kompetencijų įvertinimo įstaigą.</w:t>
      </w:r>
    </w:p>
    <w:p w14:paraId="245C6545" w14:textId="155BB89A" w:rsidR="00A254EB" w:rsidRPr="009377D5" w:rsidRDefault="00A254EB" w:rsidP="004444B9">
      <w:pPr>
        <w:shd w:val="clear" w:color="auto" w:fill="FFFFFF"/>
        <w:ind w:firstLine="567"/>
        <w:textAlignment w:val="baseline"/>
      </w:pPr>
      <w:r w:rsidRPr="0074087E">
        <w:rPr>
          <w:b/>
        </w:rPr>
        <w:t>Kompetencijų įvertinimo modulyje, pasitikrinti ar duomenys įtraukti į Kelto sistemai teikiamą sąrašą, galite Kompetencijos Įvertinimas – Duomenų eksportas – Mokinių sąrašas</w:t>
      </w:r>
      <w:r>
        <w:rPr>
          <w:b/>
        </w:rPr>
        <w:t xml:space="preserve">, </w:t>
      </w:r>
      <w:r w:rsidRPr="0074087E">
        <w:t xml:space="preserve">nurodžius </w:t>
      </w:r>
      <w:r w:rsidRPr="0074087E">
        <w:rPr>
          <w:i/>
        </w:rPr>
        <w:t>egzamino data nuo</w:t>
      </w:r>
      <w:r w:rsidRPr="0074087E">
        <w:t xml:space="preserve"> </w:t>
      </w:r>
      <w:r w:rsidRPr="0074087E">
        <w:rPr>
          <w:i/>
        </w:rPr>
        <w:t>ir egzamino data iki</w:t>
      </w:r>
      <w:r w:rsidRPr="0074087E">
        <w:t xml:space="preserve"> reikšmes</w:t>
      </w:r>
      <w:r>
        <w:t xml:space="preserve"> – bus suformuotas mokinių sąrašas.</w:t>
      </w:r>
    </w:p>
    <w:p w14:paraId="59101E53" w14:textId="77777777" w:rsidR="00AC7992" w:rsidRPr="009377D5" w:rsidRDefault="00AC7992" w:rsidP="002A4E48">
      <w:pPr>
        <w:pStyle w:val="Antrat3"/>
        <w:numPr>
          <w:ilvl w:val="0"/>
          <w:numId w:val="0"/>
        </w:numPr>
        <w:ind w:left="720" w:hanging="720"/>
        <w:rPr>
          <w:rFonts w:ascii="Times New Roman" w:hAnsi="Times New Roman"/>
        </w:rPr>
      </w:pPr>
      <w:bookmarkStart w:id="6" w:name="_Toc491072720"/>
      <w:bookmarkStart w:id="7" w:name="_Toc492625208"/>
      <w:bookmarkStart w:id="8" w:name="_Toc32326270"/>
      <w:r w:rsidRPr="009377D5">
        <w:rPr>
          <w:rFonts w:ascii="Times New Roman" w:hAnsi="Times New Roman"/>
        </w:rPr>
        <w:lastRenderedPageBreak/>
        <w:t>Eksternų registracija</w:t>
      </w:r>
      <w:bookmarkEnd w:id="6"/>
      <w:bookmarkEnd w:id="7"/>
      <w:bookmarkEnd w:id="8"/>
    </w:p>
    <w:p w14:paraId="5A683CBA" w14:textId="77777777" w:rsidR="00AC7992" w:rsidRPr="009377D5" w:rsidRDefault="00AC7992" w:rsidP="00AC7992">
      <w:r w:rsidRPr="009377D5">
        <w:t xml:space="preserve">Norint registruoti asmenį, kuris neregistruotas mokymo įstaigoje kompetencijų įvertinimui, pasirinkite </w:t>
      </w:r>
      <w:r w:rsidRPr="009377D5">
        <w:rPr>
          <w:i/>
        </w:rPr>
        <w:t>Kompetencijų įvertinimas -&gt; Registracija ne iš grupės.</w:t>
      </w:r>
    </w:p>
    <w:p w14:paraId="6BEE9EF5" w14:textId="77777777" w:rsidR="00AC7992" w:rsidRPr="009377D5" w:rsidRDefault="00AC7992" w:rsidP="00AC799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301A0D6F" wp14:editId="7282231A">
            <wp:extent cx="5947410" cy="1693545"/>
            <wp:effectExtent l="0" t="0" r="0" b="1905"/>
            <wp:docPr id="83" name="Picture 28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512B8" w14:textId="750C18AF" w:rsidR="00AC7992" w:rsidRDefault="00AC7992" w:rsidP="00AC7992">
      <w:r w:rsidRPr="009377D5">
        <w:t>Nurodykite instituciją</w:t>
      </w:r>
      <w:r w:rsidR="009C5473">
        <w:t xml:space="preserve"> (jei registruojate </w:t>
      </w:r>
      <w:r w:rsidR="009C5473" w:rsidRPr="00AC7992">
        <w:rPr>
          <w:b/>
          <w:szCs w:val="24"/>
        </w:rPr>
        <w:t>teorinės</w:t>
      </w:r>
      <w:r w:rsidR="009C5473">
        <w:rPr>
          <w:b/>
          <w:szCs w:val="24"/>
        </w:rPr>
        <w:t xml:space="preserve"> dalies (žinių) vertinimo testui – kompetencijos įvertinimo institucijos lauke pasirinkite – Nacionalinė švietimo agentūra)</w:t>
      </w:r>
      <w:r w:rsidRPr="009377D5">
        <w:t xml:space="preserve"> ir asmens kodą ir paspauskite </w:t>
      </w:r>
      <w:r w:rsidRPr="009377D5">
        <w:rPr>
          <w:i/>
        </w:rPr>
        <w:t>a/k su GR patikra</w:t>
      </w:r>
      <w:r w:rsidRPr="009377D5">
        <w:t xml:space="preserve">. Sistema pateiks GR surastus duomenis. </w:t>
      </w:r>
    </w:p>
    <w:p w14:paraId="0EABCD0E" w14:textId="6FE64EC7" w:rsidR="00611927" w:rsidRDefault="00611927" w:rsidP="00611927">
      <w:pPr>
        <w:rPr>
          <w:b/>
          <w:bCs/>
        </w:rPr>
      </w:pPr>
      <w:r w:rsidRPr="00E85F4E">
        <w:rPr>
          <w:b/>
          <w:bCs/>
        </w:rPr>
        <w:t>Registruojant teorinės dalies (žinių) vertinimo testui – nurodom</w:t>
      </w:r>
      <w:r>
        <w:rPr>
          <w:b/>
          <w:bCs/>
        </w:rPr>
        <w:t>i</w:t>
      </w:r>
      <w:r w:rsidRPr="00E85F4E">
        <w:rPr>
          <w:b/>
          <w:bCs/>
        </w:rPr>
        <w:t xml:space="preserve"> nauj</w:t>
      </w:r>
      <w:r>
        <w:rPr>
          <w:b/>
          <w:bCs/>
        </w:rPr>
        <w:t>i požymiai</w:t>
      </w:r>
      <w:r w:rsidRPr="00E85F4E">
        <w:rPr>
          <w:b/>
          <w:bCs/>
        </w:rPr>
        <w:t xml:space="preserve"> – </w:t>
      </w:r>
      <w:r>
        <w:rPr>
          <w:b/>
          <w:bCs/>
        </w:rPr>
        <w:t xml:space="preserve">numatoma </w:t>
      </w:r>
      <w:r w:rsidRPr="00AC7992">
        <w:rPr>
          <w:b/>
          <w:szCs w:val="24"/>
        </w:rPr>
        <w:t>teorinės</w:t>
      </w:r>
      <w:r>
        <w:rPr>
          <w:b/>
          <w:szCs w:val="24"/>
        </w:rPr>
        <w:t xml:space="preserve"> dalies (žinių) vertinimo data ir</w:t>
      </w:r>
      <w:r w:rsidRPr="00E85F4E">
        <w:rPr>
          <w:b/>
          <w:bCs/>
        </w:rPr>
        <w:t xml:space="preserve"> teorinio įvertinimo laikas</w:t>
      </w:r>
      <w:r>
        <w:rPr>
          <w:b/>
          <w:bCs/>
        </w:rPr>
        <w:t xml:space="preserve"> (9 ar 14 valanda).</w:t>
      </w:r>
    </w:p>
    <w:p w14:paraId="71691293" w14:textId="77777777" w:rsidR="00611927" w:rsidRPr="00E85F4E" w:rsidRDefault="00611927" w:rsidP="00611927"/>
    <w:p w14:paraId="104493AB" w14:textId="77777777" w:rsidR="00AC7992" w:rsidRPr="009377D5" w:rsidRDefault="00AC7992" w:rsidP="00AC799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05899D1A" wp14:editId="0B5C9D47">
            <wp:extent cx="4953635" cy="2576195"/>
            <wp:effectExtent l="0" t="0" r="0" b="0"/>
            <wp:docPr id="84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257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1C324" w14:textId="77777777" w:rsidR="00AC7992" w:rsidRPr="009377D5" w:rsidRDefault="00AC7992" w:rsidP="00AC7992">
      <w:r w:rsidRPr="009377D5">
        <w:t xml:space="preserve">Pasirinkite mokymo programą iš SMPKR sąrašo, nurodykite kompetencijos įgijimo būdą ir paspauskite </w:t>
      </w:r>
      <w:r w:rsidRPr="009377D5">
        <w:rPr>
          <w:i/>
        </w:rPr>
        <w:t>Išsaugoti</w:t>
      </w:r>
      <w:r w:rsidRPr="009377D5">
        <w:t>. Mokinys bus įregistruotas į kompetencijų įvertinimo įstaigą.</w:t>
      </w:r>
    </w:p>
    <w:p w14:paraId="53E13C7B" w14:textId="77777777" w:rsidR="007012D3" w:rsidRDefault="007012D3" w:rsidP="00F27AE4">
      <w:pPr>
        <w:pStyle w:val="Antrat3"/>
        <w:numPr>
          <w:ilvl w:val="0"/>
          <w:numId w:val="0"/>
        </w:numPr>
        <w:ind w:left="720" w:hanging="720"/>
        <w:rPr>
          <w:rFonts w:ascii="Times New Roman" w:hAnsi="Times New Roman"/>
        </w:rPr>
      </w:pPr>
      <w:bookmarkStart w:id="9" w:name="_Toc491072721"/>
      <w:bookmarkStart w:id="10" w:name="_Toc492625209"/>
      <w:bookmarkStart w:id="11" w:name="_Toc32326271"/>
    </w:p>
    <w:p w14:paraId="3D080283" w14:textId="5DB71659" w:rsidR="00AC7992" w:rsidRPr="009377D5" w:rsidRDefault="00AC7992" w:rsidP="00F27AE4">
      <w:pPr>
        <w:pStyle w:val="Antrat3"/>
        <w:numPr>
          <w:ilvl w:val="0"/>
          <w:numId w:val="0"/>
        </w:numPr>
        <w:ind w:left="720" w:hanging="720"/>
        <w:rPr>
          <w:rFonts w:ascii="Times New Roman" w:hAnsi="Times New Roman"/>
        </w:rPr>
      </w:pPr>
      <w:r w:rsidRPr="009377D5">
        <w:rPr>
          <w:rFonts w:ascii="Times New Roman" w:hAnsi="Times New Roman"/>
        </w:rPr>
        <w:t>Mokinio registracijos atšaukimas</w:t>
      </w:r>
      <w:bookmarkEnd w:id="9"/>
      <w:bookmarkEnd w:id="10"/>
      <w:bookmarkEnd w:id="11"/>
    </w:p>
    <w:p w14:paraId="77552B89" w14:textId="77777777" w:rsidR="00AC7992" w:rsidRPr="009377D5" w:rsidRDefault="00AC7992" w:rsidP="00AC7992">
      <w:r w:rsidRPr="009377D5">
        <w:t>Klaidingai užregistruoto mokinio registraciją į kompetencijų įvertinimo įstaigą galima atšaukti, jeigu Kompetencijų įvertinimo institucija mokinio neįkėlė į grupę :</w:t>
      </w:r>
    </w:p>
    <w:p w14:paraId="19741FB5" w14:textId="77777777" w:rsidR="00AC7992" w:rsidRPr="009377D5" w:rsidRDefault="00AC7992" w:rsidP="00AC799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lastRenderedPageBreak/>
        <w:drawing>
          <wp:inline distT="0" distB="0" distL="0" distR="0" wp14:anchorId="20B65F70" wp14:editId="0A4CC8E7">
            <wp:extent cx="6120898" cy="3105150"/>
            <wp:effectExtent l="0" t="0" r="0" b="0"/>
            <wp:docPr id="85" name="Picture 28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3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365" cy="311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11CD3" w14:textId="54D31963" w:rsidR="00AC7992" w:rsidRDefault="00AC7992" w:rsidP="00AC7992">
      <w:r w:rsidRPr="009377D5">
        <w:t>Atšaukus registraciją mokinys bus išbrauktas iš kompetencijų įvertinimo centro, jeigu jam nubuvo įrašyti kompetencijų įvertinimai. Tokius mokinius galima pakartotinai išsiųsti registracijai į pasirinktą kompetencijų įvertinimo centrą.</w:t>
      </w:r>
    </w:p>
    <w:p w14:paraId="2BF492AA" w14:textId="77777777" w:rsidR="00C36532" w:rsidRPr="009377D5" w:rsidRDefault="00C36532" w:rsidP="00C36532">
      <w:r w:rsidRPr="009377D5">
        <w:t>Institucijos, vykdančios pirminį ar tęstinį  profesinį mokymą, galės registruoti asmenis kompetencijų įvertinimui iš mokyklos grupių mokinių sąrašų arba ne iš grupės (eksternų registravimo atveju).</w:t>
      </w:r>
    </w:p>
    <w:p w14:paraId="60AB3D87" w14:textId="77777777" w:rsidR="00C36532" w:rsidRPr="00C36532" w:rsidRDefault="00C36532" w:rsidP="00C36532">
      <w:pPr>
        <w:pStyle w:val="Antrat2"/>
      </w:pPr>
      <w:bookmarkStart w:id="12" w:name="_Toc344987633"/>
      <w:bookmarkStart w:id="13" w:name="_Toc491072744"/>
      <w:bookmarkStart w:id="14" w:name="_Toc492625232"/>
      <w:bookmarkStart w:id="15" w:name="_Toc32326294"/>
      <w:bookmarkStart w:id="16" w:name="_Toc344987632"/>
      <w:r w:rsidRPr="00C36532">
        <w:t>Naujos grupės sukūrimas</w:t>
      </w:r>
      <w:bookmarkEnd w:id="12"/>
      <w:bookmarkEnd w:id="13"/>
      <w:bookmarkEnd w:id="14"/>
      <w:bookmarkEnd w:id="15"/>
    </w:p>
    <w:p w14:paraId="24643F9B" w14:textId="691C30D3" w:rsidR="00C36532" w:rsidRPr="009377D5" w:rsidRDefault="00C36532" w:rsidP="00C36532">
      <w:r>
        <w:t>S</w:t>
      </w:r>
      <w:r w:rsidRPr="009377D5">
        <w:t>pustelkite Kompetencijų įvertinimas-&gt;Grupių sąrašas -&gt; Nauja grupė.</w:t>
      </w:r>
    </w:p>
    <w:p w14:paraId="34E8F5CD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2DFA118F" wp14:editId="6D806101">
            <wp:extent cx="6114415" cy="2099310"/>
            <wp:effectExtent l="0" t="0" r="635" b="0"/>
            <wp:docPr id="121" name="Picture 28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A80CD" w14:textId="77777777" w:rsidR="00C36532" w:rsidRPr="009377D5" w:rsidRDefault="00C36532" w:rsidP="00C36532">
      <w:r w:rsidRPr="009377D5">
        <w:t>MR naudotojas sukuria grupes tais mokslo metais, kuriais mokinys mokosi, įvesdamas grupės pavadinimą kompetencijų teorinio ir praktinio įvertinimo datas ir komisijos pirmininką.</w:t>
      </w:r>
    </w:p>
    <w:p w14:paraId="419C35AE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  <w:noProof/>
          <w:lang w:eastAsia="lt-LT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71165D32" wp14:editId="02022E7F">
            <wp:extent cx="6114415" cy="1153160"/>
            <wp:effectExtent l="0" t="0" r="635" b="8890"/>
            <wp:docPr id="122" name="Picture 28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41BB2" w14:textId="77777777" w:rsidR="00C36532" w:rsidRPr="009377D5" w:rsidRDefault="00C36532" w:rsidP="00C36532">
      <w:pPr>
        <w:pStyle w:val="Antrat2"/>
      </w:pPr>
      <w:bookmarkStart w:id="17" w:name="_Toc491072745"/>
      <w:bookmarkStart w:id="18" w:name="_Toc492625233"/>
      <w:bookmarkStart w:id="19" w:name="_Toc32326295"/>
      <w:r w:rsidRPr="009377D5">
        <w:lastRenderedPageBreak/>
        <w:t>Grupių sąrašas</w:t>
      </w:r>
      <w:bookmarkEnd w:id="16"/>
      <w:bookmarkEnd w:id="17"/>
      <w:bookmarkEnd w:id="18"/>
      <w:bookmarkEnd w:id="19"/>
    </w:p>
    <w:p w14:paraId="1E673A15" w14:textId="77777777" w:rsidR="00C36532" w:rsidRPr="009377D5" w:rsidRDefault="00C36532" w:rsidP="00C36532">
      <w:r w:rsidRPr="009377D5">
        <w:t xml:space="preserve">Norėdami atverti kompetencijų įvertinimo įstaigų grupių sąrašą, spustelėkite </w:t>
      </w:r>
      <w:r w:rsidRPr="009377D5">
        <w:rPr>
          <w:i/>
        </w:rPr>
        <w:t xml:space="preserve">Kompetencijos įvertinimas </w:t>
      </w:r>
      <w:r w:rsidRPr="009377D5">
        <w:t xml:space="preserve">ir </w:t>
      </w:r>
      <w:r w:rsidRPr="009377D5">
        <w:rPr>
          <w:i/>
        </w:rPr>
        <w:t>Grupių sąrašas</w:t>
      </w:r>
      <w:r w:rsidRPr="009377D5">
        <w:t>.</w:t>
      </w:r>
    </w:p>
    <w:p w14:paraId="792BF6DD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28BE5DD5" wp14:editId="2A2287DA">
            <wp:extent cx="3371215" cy="2067560"/>
            <wp:effectExtent l="0" t="0" r="635" b="8890"/>
            <wp:docPr id="123" name="Picture 28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A882E" w14:textId="3CB216DB" w:rsidR="00C36532" w:rsidRPr="009377D5" w:rsidRDefault="00C36532" w:rsidP="00C36532">
      <w:r w:rsidRPr="009377D5">
        <w:t xml:space="preserve">Atsivers visų kompetencijų įvertinimo įstaigos grupių sąrašas, kuriame yra grupių nuorodos </w:t>
      </w:r>
      <w:r w:rsidR="00365102" w:rsidRPr="00365102">
        <w:rPr>
          <w:i/>
          <w:color w:val="FF0000"/>
        </w:rPr>
        <w:t>d</w:t>
      </w:r>
      <w:r w:rsidRPr="00365102">
        <w:rPr>
          <w:i/>
          <w:color w:val="FF0000"/>
        </w:rPr>
        <w:t>etaliau</w:t>
      </w:r>
      <w:r w:rsidRPr="009377D5">
        <w:t>. Sąraše atvaizduojami duomenys: grupės pavadinimas, mokinių skaičius grupėje, įvertinimo informacija, komisijos pirmininkas.</w:t>
      </w:r>
    </w:p>
    <w:p w14:paraId="773704FB" w14:textId="4432521D" w:rsidR="00C36532" w:rsidRPr="009377D5" w:rsidRDefault="00C36532" w:rsidP="00C36532">
      <w:r w:rsidRPr="009377D5">
        <w:t>Spustelėję reikiamos grupės nuorodą, atversite toje grupė</w:t>
      </w:r>
      <w:r w:rsidR="00EE2992">
        <w:t>je užregistruotų mokinių sąrašą, galėsite įkelti mokinius į grupę, įvertin</w:t>
      </w:r>
      <w:r w:rsidR="00365102">
        <w:t>imai apie KV teorijos egzaminą grįš automatiškai iš KELTO sistemos.</w:t>
      </w:r>
    </w:p>
    <w:p w14:paraId="14C6FAD6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  <w:noProof/>
          <w:lang w:eastAsia="lt-LT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09C28E04" wp14:editId="07CEDE70">
            <wp:extent cx="6106795" cy="2138680"/>
            <wp:effectExtent l="0" t="0" r="8255" b="0"/>
            <wp:docPr id="124" name="Picture 28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213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19BB7" w14:textId="77777777" w:rsidR="00C36532" w:rsidRPr="009377D5" w:rsidRDefault="00C36532" w:rsidP="00C36532">
      <w:pPr>
        <w:pStyle w:val="Antrat2"/>
      </w:pPr>
      <w:bookmarkStart w:id="20" w:name="_Toc344987636"/>
      <w:bookmarkStart w:id="21" w:name="_Toc491072746"/>
      <w:bookmarkStart w:id="22" w:name="_Toc492625234"/>
      <w:bookmarkStart w:id="23" w:name="_Toc32326296"/>
      <w:r w:rsidRPr="009377D5">
        <w:t>Mokinio priskyrimas grupei</w:t>
      </w:r>
      <w:bookmarkEnd w:id="20"/>
      <w:bookmarkEnd w:id="21"/>
      <w:bookmarkEnd w:id="22"/>
      <w:bookmarkEnd w:id="23"/>
    </w:p>
    <w:p w14:paraId="5D0F8941" w14:textId="77777777" w:rsidR="00C36532" w:rsidRPr="009377D5" w:rsidRDefault="00C36532" w:rsidP="00C36532">
      <w:r w:rsidRPr="009377D5">
        <w:t xml:space="preserve">Visų nepriskirtų kompetencijų įvertinimo įstaigos grupėms mokinių sąrašą rasite paspaudę </w:t>
      </w:r>
      <w:r w:rsidRPr="009377D5">
        <w:rPr>
          <w:i/>
        </w:rPr>
        <w:t>Kompetencijų įvertinimas -&gt; Mokiniai</w:t>
      </w:r>
      <w:r w:rsidRPr="009377D5">
        <w:t xml:space="preserve"> ir filtro nustatymuose pasirinkę būseną </w:t>
      </w:r>
      <w:r w:rsidRPr="009377D5">
        <w:rPr>
          <w:i/>
        </w:rPr>
        <w:t>Naujas</w:t>
      </w:r>
      <w:r w:rsidRPr="009377D5">
        <w:t>.</w:t>
      </w:r>
    </w:p>
    <w:p w14:paraId="38117148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26381DE5" wp14:editId="51DF9E4D">
            <wp:extent cx="5542280" cy="1741170"/>
            <wp:effectExtent l="0" t="0" r="1270" b="0"/>
            <wp:docPr id="125" name="Picture 28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3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3BBDD" w14:textId="77777777" w:rsidR="00C36532" w:rsidRPr="009377D5" w:rsidRDefault="00C36532" w:rsidP="00C36532">
      <w:r w:rsidRPr="009377D5">
        <w:t>Bus rodomas visų kompetencijų įvertinimui užregistruotų ir į jokią grupę nepaskirtų mokinių sąrašas.</w:t>
      </w:r>
    </w:p>
    <w:p w14:paraId="2BBAC58F" w14:textId="77777777" w:rsidR="00C36532" w:rsidRPr="009377D5" w:rsidRDefault="00C36532" w:rsidP="00C36532">
      <w:r w:rsidRPr="009377D5">
        <w:lastRenderedPageBreak/>
        <w:t xml:space="preserve">Norėdami priskirti mokinius, parinkite grupę, į kurią norite paskirti mokinį ir pažymėkite norimų perkelti mokinių žymimuosius laukelius ir spustelėkite </w:t>
      </w:r>
      <w:r w:rsidRPr="009377D5">
        <w:rPr>
          <w:i/>
        </w:rPr>
        <w:t>Perkelti</w:t>
      </w:r>
      <w:r w:rsidRPr="009377D5">
        <w:t>.</w:t>
      </w:r>
    </w:p>
    <w:p w14:paraId="3739C23C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0AC8CE16" wp14:editId="5496DADD">
            <wp:extent cx="5883910" cy="1510665"/>
            <wp:effectExtent l="0" t="0" r="2540" b="0"/>
            <wp:docPr id="126" name="Picture 28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3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910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D55FB" w14:textId="77777777" w:rsidR="00C36532" w:rsidRPr="009377D5" w:rsidRDefault="00C36532" w:rsidP="00C36532">
      <w:pPr>
        <w:rPr>
          <w:noProof/>
          <w:lang w:eastAsia="zh-CN"/>
        </w:rPr>
      </w:pPr>
      <w:r w:rsidRPr="009377D5">
        <w:rPr>
          <w:noProof/>
          <w:lang w:eastAsia="zh-CN"/>
        </w:rPr>
        <w:t>Pasirinkti mokiniai bus perkelti į pasirinktą grupę.</w:t>
      </w:r>
    </w:p>
    <w:p w14:paraId="6F386462" w14:textId="3F49ADA5" w:rsidR="00C36532" w:rsidRPr="009377D5" w:rsidRDefault="00C36532" w:rsidP="00C36532">
      <w:pPr>
        <w:pStyle w:val="Antrat2"/>
      </w:pPr>
      <w:r w:rsidRPr="009377D5">
        <w:t>Kompetencijų įvertinim</w:t>
      </w:r>
      <w:r w:rsidR="00365102">
        <w:t>as</w:t>
      </w:r>
    </w:p>
    <w:p w14:paraId="616FFA83" w14:textId="6D35AEEA" w:rsidR="00C36532" w:rsidRPr="009377D5" w:rsidRDefault="00C36532" w:rsidP="00C36532">
      <w:r w:rsidRPr="009377D5">
        <w:t>Norint</w:t>
      </w:r>
      <w:r w:rsidR="00365102">
        <w:t xml:space="preserve"> patikrinti ar KV teorijos egzamino įvertinimai yra grįžę iš KELTO sistemos, pasirinkite</w:t>
      </w:r>
      <w:r w:rsidRPr="009377D5">
        <w:t xml:space="preserve"> prie pasirinktos grupės </w:t>
      </w:r>
      <w:r w:rsidRPr="009377D5">
        <w:rPr>
          <w:i/>
        </w:rPr>
        <w:t>Įvertinti</w:t>
      </w:r>
      <w:r w:rsidRPr="009377D5">
        <w:t xml:space="preserve">. </w:t>
      </w:r>
    </w:p>
    <w:p w14:paraId="1FEA579F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3A5724F4" wp14:editId="3C318839">
            <wp:extent cx="6114415" cy="1582420"/>
            <wp:effectExtent l="0" t="0" r="635" b="0"/>
            <wp:docPr id="1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158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0350B" w14:textId="104B7921" w:rsidR="00C36532" w:rsidRPr="009377D5" w:rsidRDefault="00C36532" w:rsidP="00C36532">
      <w:r w:rsidRPr="009377D5">
        <w:t xml:space="preserve">Atsidarys kompetencijų įvertinimo (teorinio ir praktinio) įvertinimo langas. </w:t>
      </w:r>
      <w:r w:rsidR="00365102">
        <w:t>K</w:t>
      </w:r>
      <w:r w:rsidRPr="009377D5">
        <w:t>ompetencijų teorinio</w:t>
      </w:r>
      <w:r w:rsidR="00365102">
        <w:t xml:space="preserve"> įvertinimo</w:t>
      </w:r>
      <w:r w:rsidR="00732E77">
        <w:t xml:space="preserve"> rezultatas fiksuoj</w:t>
      </w:r>
      <w:r w:rsidR="009253C1">
        <w:t>a</w:t>
      </w:r>
      <w:r w:rsidR="00732E77">
        <w:t>mas</w:t>
      </w:r>
      <w:r w:rsidR="009253C1">
        <w:t xml:space="preserve"> automatiniu būdu</w:t>
      </w:r>
      <w:r w:rsidR="00365102">
        <w:t>,</w:t>
      </w:r>
      <w:r w:rsidR="009253C1">
        <w:t xml:space="preserve"> tai mokyklai reikia įvesti tik praktinio įvertinimo rezultatus ir paspausti </w:t>
      </w:r>
      <w:r w:rsidRPr="009377D5">
        <w:rPr>
          <w:i/>
        </w:rPr>
        <w:t>Išsaugoti</w:t>
      </w:r>
      <w:r w:rsidRPr="009377D5">
        <w:t xml:space="preserve">, kad </w:t>
      </w:r>
      <w:r w:rsidR="009253C1">
        <w:t xml:space="preserve">praktinis </w:t>
      </w:r>
      <w:r w:rsidRPr="009377D5">
        <w:t>įvertinima</w:t>
      </w:r>
      <w:r w:rsidR="009253C1">
        <w:t>s</w:t>
      </w:r>
      <w:r w:rsidRPr="009377D5">
        <w:t xml:space="preserve"> būtų išsaugot</w:t>
      </w:r>
      <w:r w:rsidR="009253C1">
        <w:t>as.</w:t>
      </w:r>
    </w:p>
    <w:p w14:paraId="606FCF5F" w14:textId="77777777" w:rsidR="00C36532" w:rsidRPr="009377D5" w:rsidRDefault="00C36532" w:rsidP="00C36532">
      <w:pPr>
        <w:pStyle w:val="Betarp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lt-LT"/>
        </w:rPr>
        <w:drawing>
          <wp:inline distT="0" distB="0" distL="0" distR="0" wp14:anchorId="5343B58B" wp14:editId="6798703B">
            <wp:extent cx="6122670" cy="2019935"/>
            <wp:effectExtent l="0" t="0" r="0" b="0"/>
            <wp:docPr id="2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7B8BD" w14:textId="77777777" w:rsidR="002432E6" w:rsidRDefault="002432E6" w:rsidP="002432E6">
      <w:pPr>
        <w:pStyle w:val="prastasiniatinklio"/>
        <w:shd w:val="clear" w:color="auto" w:fill="FFFFFF"/>
        <w:spacing w:before="0" w:beforeAutospacing="0" w:after="160" w:afterAutospacing="0" w:line="235" w:lineRule="atLeast"/>
        <w:ind w:firstLine="567"/>
        <w:rPr>
          <w:rFonts w:eastAsia="Calibri"/>
          <w:szCs w:val="22"/>
          <w:lang w:eastAsia="en-US"/>
        </w:rPr>
      </w:pPr>
    </w:p>
    <w:p w14:paraId="1872D873" w14:textId="34C28628" w:rsidR="002432E6" w:rsidRPr="002432E6" w:rsidRDefault="002432E6" w:rsidP="009253C1">
      <w:pPr>
        <w:pStyle w:val="prastasiniatinklio"/>
        <w:shd w:val="clear" w:color="auto" w:fill="FFFFFF"/>
        <w:spacing w:before="0" w:beforeAutospacing="0" w:after="160" w:afterAutospacing="0" w:line="235" w:lineRule="atLeast"/>
        <w:ind w:firstLine="567"/>
        <w:jc w:val="both"/>
        <w:rPr>
          <w:rFonts w:eastAsia="Calibri"/>
          <w:szCs w:val="22"/>
          <w:lang w:eastAsia="en-US"/>
        </w:rPr>
      </w:pPr>
      <w:bookmarkStart w:id="24" w:name="_Hlk96420939"/>
      <w:r w:rsidRPr="002432E6">
        <w:rPr>
          <w:rFonts w:eastAsia="Calibri"/>
          <w:szCs w:val="22"/>
          <w:lang w:eastAsia="en-US"/>
        </w:rPr>
        <w:t>Kompetencijų įvertinimo modulyje M</w:t>
      </w:r>
      <w:r w:rsidR="009253C1">
        <w:rPr>
          <w:rFonts w:eastAsia="Calibri"/>
          <w:szCs w:val="22"/>
          <w:lang w:eastAsia="en-US"/>
        </w:rPr>
        <w:t>R</w:t>
      </w:r>
      <w:r w:rsidRPr="002432E6">
        <w:rPr>
          <w:rFonts w:eastAsia="Calibri"/>
          <w:szCs w:val="22"/>
          <w:lang w:eastAsia="en-US"/>
        </w:rPr>
        <w:t xml:space="preserve">, </w:t>
      </w:r>
      <w:r>
        <w:rPr>
          <w:rFonts w:eastAsia="Calibri"/>
          <w:szCs w:val="22"/>
          <w:lang w:eastAsia="en-US"/>
        </w:rPr>
        <w:t xml:space="preserve"> turėtų </w:t>
      </w:r>
      <w:r w:rsidRPr="002432E6">
        <w:rPr>
          <w:rFonts w:eastAsia="Calibri"/>
          <w:szCs w:val="22"/>
          <w:lang w:eastAsia="en-US"/>
        </w:rPr>
        <w:t>būt</w:t>
      </w:r>
      <w:r>
        <w:rPr>
          <w:rFonts w:eastAsia="Calibri"/>
          <w:szCs w:val="22"/>
          <w:lang w:eastAsia="en-US"/>
        </w:rPr>
        <w:t>i</w:t>
      </w:r>
      <w:r w:rsidRPr="002432E6">
        <w:rPr>
          <w:rFonts w:eastAsia="Calibri"/>
          <w:szCs w:val="22"/>
          <w:lang w:eastAsia="en-US"/>
        </w:rPr>
        <w:t xml:space="preserve"> </w:t>
      </w:r>
      <w:r w:rsidRPr="0086395B">
        <w:rPr>
          <w:rFonts w:eastAsia="Calibri"/>
          <w:b/>
          <w:i/>
          <w:szCs w:val="22"/>
          <w:lang w:eastAsia="en-US"/>
        </w:rPr>
        <w:t>fiksuojami duomenys apie teorinio egzamino</w:t>
      </w:r>
      <w:r w:rsidR="005A5819">
        <w:rPr>
          <w:rFonts w:eastAsia="Calibri"/>
          <w:b/>
          <w:i/>
          <w:szCs w:val="22"/>
          <w:lang w:eastAsia="en-US"/>
        </w:rPr>
        <w:t xml:space="preserve"> išlaikymą ar </w:t>
      </w:r>
      <w:r w:rsidRPr="0086395B">
        <w:rPr>
          <w:rFonts w:eastAsia="Calibri"/>
          <w:b/>
          <w:i/>
          <w:szCs w:val="22"/>
          <w:lang w:eastAsia="en-US"/>
        </w:rPr>
        <w:t>neišlaikymą</w:t>
      </w:r>
      <w:r>
        <w:rPr>
          <w:rFonts w:eastAsia="Calibri"/>
          <w:szCs w:val="22"/>
          <w:lang w:eastAsia="en-US"/>
        </w:rPr>
        <w:t>, t</w:t>
      </w:r>
      <w:r w:rsidRPr="002432E6">
        <w:rPr>
          <w:rFonts w:eastAsia="Calibri"/>
          <w:szCs w:val="22"/>
          <w:lang w:eastAsia="en-US"/>
        </w:rPr>
        <w:t>. y.</w:t>
      </w:r>
      <w:r w:rsidR="005A5819">
        <w:rPr>
          <w:rFonts w:eastAsia="Calibri"/>
          <w:szCs w:val="22"/>
          <w:lang w:eastAsia="en-US"/>
        </w:rPr>
        <w:t>,</w:t>
      </w:r>
      <w:r w:rsidRPr="002432E6">
        <w:rPr>
          <w:rFonts w:eastAsia="Calibri"/>
          <w:szCs w:val="22"/>
          <w:lang w:eastAsia="en-US"/>
        </w:rPr>
        <w:t xml:space="preserve"> mokyklai parinkus Kompetencijų įvertinimas – Grupių sąrašas – Įvertinti – Teorinio įvertinimo reikšmė – </w:t>
      </w:r>
      <w:r w:rsidR="005A5819">
        <w:rPr>
          <w:rFonts w:eastAsia="Calibri"/>
          <w:szCs w:val="22"/>
          <w:lang w:eastAsia="en-US"/>
        </w:rPr>
        <w:t xml:space="preserve">jeigu matysite </w:t>
      </w:r>
      <w:r w:rsidRPr="002432E6">
        <w:rPr>
          <w:rFonts w:eastAsia="Calibri"/>
          <w:szCs w:val="22"/>
          <w:lang w:eastAsia="en-US"/>
        </w:rPr>
        <w:t>Neišlaikyta –</w:t>
      </w:r>
      <w:r w:rsidR="0086395B">
        <w:rPr>
          <w:rFonts w:eastAsia="Calibri"/>
          <w:szCs w:val="22"/>
          <w:lang w:eastAsia="en-US"/>
        </w:rPr>
        <w:t xml:space="preserve"> </w:t>
      </w:r>
      <w:r w:rsidR="005A5819">
        <w:rPr>
          <w:rFonts w:eastAsia="Calibri"/>
          <w:szCs w:val="22"/>
          <w:lang w:eastAsia="en-US"/>
        </w:rPr>
        <w:t xml:space="preserve">vadinasi mokinys teorijos egzamino neišlaikė </w:t>
      </w:r>
      <w:r w:rsidRPr="0086395B">
        <w:rPr>
          <w:rFonts w:eastAsia="Calibri"/>
          <w:szCs w:val="22"/>
          <w:lang w:eastAsia="en-US"/>
        </w:rPr>
        <w:t>ir leidžiama registruoti mokinį perlaikyti teorinės dalies egzamin</w:t>
      </w:r>
      <w:r w:rsidR="005A5819">
        <w:rPr>
          <w:rFonts w:eastAsia="Calibri"/>
          <w:szCs w:val="22"/>
          <w:lang w:eastAsia="en-US"/>
        </w:rPr>
        <w:t>ą</w:t>
      </w:r>
      <w:r w:rsidRPr="0086395B">
        <w:rPr>
          <w:rFonts w:eastAsia="Calibri"/>
          <w:szCs w:val="22"/>
          <w:lang w:eastAsia="en-US"/>
        </w:rPr>
        <w:t>. Dar kartą laikant ir sėkmingai išlaikius egzaminus, teorinės</w:t>
      </w:r>
      <w:r w:rsidR="005A5819">
        <w:rPr>
          <w:rFonts w:eastAsia="Calibri"/>
          <w:szCs w:val="22"/>
          <w:lang w:eastAsia="en-US"/>
        </w:rPr>
        <w:t xml:space="preserve"> dalies vertinimai grįžta, kad „Išlaikyta“</w:t>
      </w:r>
      <w:r w:rsidRPr="0086395B">
        <w:rPr>
          <w:rFonts w:eastAsia="Calibri"/>
          <w:szCs w:val="22"/>
          <w:lang w:eastAsia="en-US"/>
        </w:rPr>
        <w:t xml:space="preserve"> ir praktinės dalies vertinim</w:t>
      </w:r>
      <w:r w:rsidR="005A5819">
        <w:rPr>
          <w:rFonts w:eastAsia="Calibri"/>
          <w:szCs w:val="22"/>
          <w:lang w:eastAsia="en-US"/>
        </w:rPr>
        <w:t>ą</w:t>
      </w:r>
      <w:r w:rsidRPr="0086395B">
        <w:rPr>
          <w:rFonts w:eastAsia="Calibri"/>
          <w:szCs w:val="22"/>
          <w:lang w:eastAsia="en-US"/>
        </w:rPr>
        <w:t xml:space="preserve"> suveda</w:t>
      </w:r>
      <w:r w:rsidR="005A5819">
        <w:rPr>
          <w:rFonts w:eastAsia="Calibri"/>
          <w:szCs w:val="22"/>
          <w:lang w:eastAsia="en-US"/>
        </w:rPr>
        <w:t>te,</w:t>
      </w:r>
      <w:bookmarkStart w:id="25" w:name="_GoBack"/>
      <w:bookmarkEnd w:id="25"/>
      <w:r w:rsidRPr="0086395B">
        <w:rPr>
          <w:rFonts w:eastAsia="Calibri"/>
          <w:szCs w:val="22"/>
          <w:lang w:eastAsia="en-US"/>
        </w:rPr>
        <w:t xml:space="preserve"> tačiau mokinio asmens informacijoje </w:t>
      </w:r>
      <w:r w:rsidR="0086395B" w:rsidRPr="0086395B">
        <w:rPr>
          <w:rFonts w:eastAsia="Calibri"/>
          <w:szCs w:val="22"/>
          <w:lang w:eastAsia="en-US"/>
        </w:rPr>
        <w:t>išlieka</w:t>
      </w:r>
      <w:r w:rsidRPr="0086395B">
        <w:rPr>
          <w:rFonts w:eastAsia="Calibri"/>
          <w:szCs w:val="22"/>
          <w:lang w:eastAsia="en-US"/>
        </w:rPr>
        <w:t xml:space="preserve"> fiksuotas įrašas ir apie neišlaikymą.</w:t>
      </w:r>
    </w:p>
    <w:bookmarkEnd w:id="24"/>
    <w:p w14:paraId="4181CF25" w14:textId="7ED14282" w:rsidR="00C36532" w:rsidRPr="009377D5" w:rsidRDefault="00C36532" w:rsidP="00C36532">
      <w:pPr>
        <w:ind w:firstLine="0"/>
      </w:pPr>
    </w:p>
    <w:sectPr w:rsidR="00C36532" w:rsidRPr="009377D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65FA7"/>
    <w:multiLevelType w:val="multilevel"/>
    <w:tmpl w:val="59EC42D0"/>
    <w:lvl w:ilvl="0">
      <w:start w:val="1"/>
      <w:numFmt w:val="decimal"/>
      <w:pStyle w:val="Antra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9C6735D"/>
    <w:multiLevelType w:val="multilevel"/>
    <w:tmpl w:val="AA74D7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1569" w:hanging="576"/>
      </w:pPr>
    </w:lvl>
    <w:lvl w:ilvl="2">
      <w:start w:val="1"/>
      <w:numFmt w:val="decimal"/>
      <w:lvlText w:val="%1.%2.%3"/>
      <w:lvlJc w:val="left"/>
      <w:pPr>
        <w:ind w:left="-3957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-3813" w:hanging="864"/>
      </w:pPr>
    </w:lvl>
    <w:lvl w:ilvl="4">
      <w:start w:val="1"/>
      <w:numFmt w:val="decimal"/>
      <w:lvlText w:val="%1.%2.%3.%4.%5"/>
      <w:lvlJc w:val="left"/>
      <w:pPr>
        <w:ind w:left="-3669" w:hanging="1008"/>
      </w:pPr>
    </w:lvl>
    <w:lvl w:ilvl="5">
      <w:start w:val="1"/>
      <w:numFmt w:val="decimal"/>
      <w:lvlText w:val="%1.%2.%3.%4.%5.%6"/>
      <w:lvlJc w:val="left"/>
      <w:pPr>
        <w:ind w:left="-3525" w:hanging="1152"/>
      </w:pPr>
    </w:lvl>
    <w:lvl w:ilvl="6">
      <w:start w:val="1"/>
      <w:numFmt w:val="decimal"/>
      <w:lvlText w:val="%1.%2.%3.%4.%5.%6.%7"/>
      <w:lvlJc w:val="left"/>
      <w:pPr>
        <w:ind w:left="-3381" w:hanging="1296"/>
      </w:pPr>
    </w:lvl>
    <w:lvl w:ilvl="7">
      <w:start w:val="1"/>
      <w:numFmt w:val="decimal"/>
      <w:lvlText w:val="%1.%2.%3.%4.%5.%6.%7.%8"/>
      <w:lvlJc w:val="left"/>
      <w:pPr>
        <w:ind w:left="-3237" w:hanging="1440"/>
      </w:pPr>
    </w:lvl>
    <w:lvl w:ilvl="8">
      <w:start w:val="1"/>
      <w:numFmt w:val="decimal"/>
      <w:lvlText w:val="%1.%2.%3.%4.%5.%6.%7.%8.%9"/>
      <w:lvlJc w:val="left"/>
      <w:pPr>
        <w:ind w:left="-3093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992"/>
    <w:rsid w:val="00191714"/>
    <w:rsid w:val="002432E6"/>
    <w:rsid w:val="002A4E48"/>
    <w:rsid w:val="00365102"/>
    <w:rsid w:val="004444B9"/>
    <w:rsid w:val="004F7497"/>
    <w:rsid w:val="005A5819"/>
    <w:rsid w:val="00611927"/>
    <w:rsid w:val="007012D3"/>
    <w:rsid w:val="00732E77"/>
    <w:rsid w:val="007505DD"/>
    <w:rsid w:val="007A2B48"/>
    <w:rsid w:val="0086395B"/>
    <w:rsid w:val="009253C1"/>
    <w:rsid w:val="009C5473"/>
    <w:rsid w:val="00A254EB"/>
    <w:rsid w:val="00AC7992"/>
    <w:rsid w:val="00C36532"/>
    <w:rsid w:val="00E85F4E"/>
    <w:rsid w:val="00EE2992"/>
    <w:rsid w:val="00F2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178B2"/>
  <w15:chartTrackingRefBased/>
  <w15:docId w15:val="{992C9E61-2F7C-4528-B3E3-48AEDE04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C7992"/>
    <w:pPr>
      <w:spacing w:before="120" w:after="0" w:line="240" w:lineRule="auto"/>
      <w:ind w:firstLine="720"/>
      <w:jc w:val="both"/>
    </w:pPr>
    <w:rPr>
      <w:rFonts w:ascii="Times New Roman" w:eastAsia="Calibri" w:hAnsi="Times New Roman" w:cs="Times New Roman"/>
      <w:sz w:val="24"/>
    </w:rPr>
  </w:style>
  <w:style w:type="paragraph" w:styleId="Antrat1">
    <w:name w:val="heading 1"/>
    <w:basedOn w:val="prastasis"/>
    <w:next w:val="prastasis"/>
    <w:link w:val="Antrat1Diagrama"/>
    <w:autoRedefine/>
    <w:uiPriority w:val="99"/>
    <w:qFormat/>
    <w:rsid w:val="00AC7992"/>
    <w:pPr>
      <w:keepNext/>
      <w:keepLines/>
      <w:numPr>
        <w:numId w:val="1"/>
      </w:numPr>
      <w:spacing w:after="120"/>
      <w:outlineLvl w:val="0"/>
    </w:pPr>
    <w:rPr>
      <w:rFonts w:ascii="Times New Roman Bold" w:eastAsia="PMingLiU" w:hAnsi="Times New Roman Bold"/>
      <w:b/>
      <w:bCs/>
      <w:sz w:val="28"/>
      <w:szCs w:val="28"/>
    </w:rPr>
  </w:style>
  <w:style w:type="paragraph" w:styleId="Antrat2">
    <w:name w:val="heading 2"/>
    <w:basedOn w:val="prastasis"/>
    <w:next w:val="prastasis"/>
    <w:link w:val="Antrat2Diagrama"/>
    <w:autoRedefine/>
    <w:uiPriority w:val="99"/>
    <w:unhideWhenUsed/>
    <w:qFormat/>
    <w:rsid w:val="00C36532"/>
    <w:pPr>
      <w:keepNext/>
      <w:keepLines/>
      <w:spacing w:after="120"/>
      <w:ind w:left="576" w:hanging="576"/>
      <w:outlineLvl w:val="1"/>
    </w:pPr>
    <w:rPr>
      <w:rFonts w:eastAsia="PMingLiU"/>
      <w:b/>
      <w:bCs/>
      <w:szCs w:val="26"/>
    </w:rPr>
  </w:style>
  <w:style w:type="paragraph" w:styleId="Antrat3">
    <w:name w:val="heading 3"/>
    <w:basedOn w:val="prastasis"/>
    <w:next w:val="prastasis"/>
    <w:link w:val="Antrat3Diagrama"/>
    <w:uiPriority w:val="99"/>
    <w:unhideWhenUsed/>
    <w:qFormat/>
    <w:rsid w:val="00AC7992"/>
    <w:pPr>
      <w:keepNext/>
      <w:keepLines/>
      <w:numPr>
        <w:ilvl w:val="2"/>
        <w:numId w:val="1"/>
      </w:numPr>
      <w:outlineLvl w:val="2"/>
    </w:pPr>
    <w:rPr>
      <w:rFonts w:ascii="Times New Roman Bold" w:eastAsia="PMingLiU" w:hAnsi="Times New Roman Bold"/>
      <w:b/>
      <w:bCs/>
    </w:rPr>
  </w:style>
  <w:style w:type="paragraph" w:styleId="Antrat4">
    <w:name w:val="heading 4"/>
    <w:basedOn w:val="prastasis"/>
    <w:next w:val="prastasis"/>
    <w:link w:val="Antrat4Diagrama"/>
    <w:autoRedefine/>
    <w:uiPriority w:val="99"/>
    <w:unhideWhenUsed/>
    <w:qFormat/>
    <w:rsid w:val="00AC7992"/>
    <w:pPr>
      <w:keepNext/>
      <w:keepLines/>
      <w:numPr>
        <w:ilvl w:val="3"/>
        <w:numId w:val="1"/>
      </w:numPr>
      <w:outlineLvl w:val="3"/>
    </w:pPr>
    <w:rPr>
      <w:rFonts w:ascii="Times New Roman Bold" w:eastAsia="PMingLiU" w:hAnsi="Times New Roman Bold"/>
      <w:b/>
      <w:bCs/>
      <w:iCs/>
    </w:rPr>
  </w:style>
  <w:style w:type="paragraph" w:styleId="Antrat5">
    <w:name w:val="heading 5"/>
    <w:basedOn w:val="prastasis"/>
    <w:next w:val="prastasis"/>
    <w:link w:val="Antrat5Diagrama"/>
    <w:uiPriority w:val="99"/>
    <w:unhideWhenUsed/>
    <w:qFormat/>
    <w:rsid w:val="00AC7992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PMingLiU" w:hAnsi="Cambria"/>
      <w:color w:val="243F60"/>
    </w:rPr>
  </w:style>
  <w:style w:type="paragraph" w:styleId="Antrat6">
    <w:name w:val="heading 6"/>
    <w:basedOn w:val="prastasis"/>
    <w:next w:val="prastasis"/>
    <w:link w:val="Antrat6Diagrama"/>
    <w:uiPriority w:val="99"/>
    <w:unhideWhenUsed/>
    <w:qFormat/>
    <w:rsid w:val="00AC7992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PMingLiU" w:hAnsi="Cambria"/>
      <w:i/>
      <w:iCs/>
      <w:color w:val="243F60"/>
    </w:rPr>
  </w:style>
  <w:style w:type="paragraph" w:styleId="Antrat7">
    <w:name w:val="heading 7"/>
    <w:basedOn w:val="prastasis"/>
    <w:next w:val="prastasis"/>
    <w:link w:val="Antrat7Diagrama"/>
    <w:uiPriority w:val="99"/>
    <w:unhideWhenUsed/>
    <w:qFormat/>
    <w:rsid w:val="00AC7992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PMingLiU" w:hAnsi="Cambria"/>
      <w:i/>
      <w:iCs/>
      <w:color w:val="404040"/>
    </w:rPr>
  </w:style>
  <w:style w:type="paragraph" w:styleId="Antrat8">
    <w:name w:val="heading 8"/>
    <w:basedOn w:val="prastasis"/>
    <w:next w:val="prastasis"/>
    <w:link w:val="Antrat8Diagrama"/>
    <w:uiPriority w:val="99"/>
    <w:unhideWhenUsed/>
    <w:qFormat/>
    <w:rsid w:val="00AC7992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PMingLiU" w:hAnsi="Cambria"/>
      <w:color w:val="404040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9"/>
    <w:unhideWhenUsed/>
    <w:qFormat/>
    <w:rsid w:val="00AC7992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PMingLiU" w:hAnsi="Cambria"/>
      <w:i/>
      <w:iCs/>
      <w:color w:val="404040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AC7992"/>
    <w:rPr>
      <w:rFonts w:ascii="Times New Roman Bold" w:eastAsia="PMingLiU" w:hAnsi="Times New Roman Bold" w:cs="Times New Roman"/>
      <w:b/>
      <w:bCs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C36532"/>
    <w:rPr>
      <w:rFonts w:ascii="Times New Roman" w:eastAsia="PMingLiU" w:hAnsi="Times New Roman" w:cs="Times New Roman"/>
      <w:b/>
      <w:bCs/>
      <w:sz w:val="24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AC7992"/>
    <w:rPr>
      <w:rFonts w:ascii="Times New Roman Bold" w:eastAsia="PMingLiU" w:hAnsi="Times New Roman Bold" w:cs="Times New Roman"/>
      <w:b/>
      <w:bCs/>
      <w:sz w:val="24"/>
    </w:rPr>
  </w:style>
  <w:style w:type="character" w:customStyle="1" w:styleId="Antrat4Diagrama">
    <w:name w:val="Antraštė 4 Diagrama"/>
    <w:basedOn w:val="Numatytasispastraiposriftas"/>
    <w:link w:val="Antrat4"/>
    <w:uiPriority w:val="99"/>
    <w:rsid w:val="00AC7992"/>
    <w:rPr>
      <w:rFonts w:ascii="Times New Roman Bold" w:eastAsia="PMingLiU" w:hAnsi="Times New Roman Bold" w:cs="Times New Roman"/>
      <w:b/>
      <w:bCs/>
      <w:iCs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9"/>
    <w:rsid w:val="00AC7992"/>
    <w:rPr>
      <w:rFonts w:ascii="Cambria" w:eastAsia="PMingLiU" w:hAnsi="Cambria" w:cs="Times New Roman"/>
      <w:color w:val="243F60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9"/>
    <w:rsid w:val="00AC7992"/>
    <w:rPr>
      <w:rFonts w:ascii="Cambria" w:eastAsia="PMingLiU" w:hAnsi="Cambria" w:cs="Times New Roman"/>
      <w:i/>
      <w:iCs/>
      <w:color w:val="243F60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9"/>
    <w:rsid w:val="00AC7992"/>
    <w:rPr>
      <w:rFonts w:ascii="Cambria" w:eastAsia="PMingLiU" w:hAnsi="Cambria" w:cs="Times New Roman"/>
      <w:i/>
      <w:iCs/>
      <w:color w:val="404040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9"/>
    <w:rsid w:val="00AC7992"/>
    <w:rPr>
      <w:rFonts w:ascii="Cambria" w:eastAsia="PMingLiU" w:hAnsi="Cambria" w:cs="Times New Roman"/>
      <w:color w:val="404040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9"/>
    <w:rsid w:val="00AC7992"/>
    <w:rPr>
      <w:rFonts w:ascii="Cambria" w:eastAsia="PMingLiU" w:hAnsi="Cambria" w:cs="Times New Roman"/>
      <w:i/>
      <w:iCs/>
      <w:color w:val="404040"/>
      <w:sz w:val="20"/>
      <w:szCs w:val="20"/>
    </w:rPr>
  </w:style>
  <w:style w:type="paragraph" w:styleId="Betarp">
    <w:name w:val="No Spacing"/>
    <w:link w:val="BetarpDiagrama"/>
    <w:uiPriority w:val="99"/>
    <w:qFormat/>
    <w:rsid w:val="00AC7992"/>
    <w:pPr>
      <w:spacing w:after="0" w:line="240" w:lineRule="auto"/>
    </w:pPr>
    <w:rPr>
      <w:rFonts w:ascii="Calibri" w:eastAsia="SimSun" w:hAnsi="Calibri" w:cs="Times New Roman"/>
    </w:rPr>
  </w:style>
  <w:style w:type="character" w:customStyle="1" w:styleId="BetarpDiagrama">
    <w:name w:val="Be tarpų Diagrama"/>
    <w:link w:val="Betarp"/>
    <w:uiPriority w:val="99"/>
    <w:locked/>
    <w:rsid w:val="00AC7992"/>
    <w:rPr>
      <w:rFonts w:ascii="Calibri" w:eastAsia="SimSun" w:hAnsi="Calibri" w:cs="Times New Roman"/>
    </w:rPr>
  </w:style>
  <w:style w:type="paragraph" w:styleId="prastasiniatinklio">
    <w:name w:val="Normal (Web)"/>
    <w:basedOn w:val="prastasis"/>
    <w:uiPriority w:val="99"/>
    <w:semiHidden/>
    <w:unhideWhenUsed/>
    <w:rsid w:val="002432E6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4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1" ma:contentTypeDescription="Kurkite naują dokumentą." ma:contentTypeScope="" ma:versionID="0b1c480e9920d6fb5a1b7f31e176cdd9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55aad86430fc0cef7b0972a2d2f7ec5c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A8601B-6E66-48DB-B663-AAEC23EED8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09965-437C-424B-8112-34EFDE8192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20BA61-FDAB-4524-A99A-4853D8BA19B3}">
  <ds:schemaRefs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441e4d8e-a8ab-46be-9694-e40af28e9c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3354</Words>
  <Characters>1912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Virginija Stambrauskienė</cp:lastModifiedBy>
  <cp:revision>7</cp:revision>
  <dcterms:created xsi:type="dcterms:W3CDTF">2022-02-22T09:15:00Z</dcterms:created>
  <dcterms:modified xsi:type="dcterms:W3CDTF">2024-08-16T09:11:00Z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