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B4EC0" w14:textId="77777777" w:rsidR="00AF58BB" w:rsidRDefault="00005DDB" w:rsidP="00005DDB">
      <w:pPr>
        <w:jc w:val="center"/>
        <w:rPr>
          <w:rFonts w:ascii="Times New Roman" w:hAnsi="Times New Roman" w:cs="Times New Roman"/>
          <w:b/>
          <w:color w:val="000000"/>
          <w:sz w:val="24"/>
          <w:szCs w:val="24"/>
          <w:shd w:val="clear" w:color="auto" w:fill="FFFFFF"/>
        </w:rPr>
      </w:pPr>
      <w:r w:rsidRPr="00AF58BB">
        <w:rPr>
          <w:rFonts w:ascii="Times New Roman" w:hAnsi="Times New Roman" w:cs="Times New Roman"/>
          <w:b/>
          <w:color w:val="000000"/>
          <w:sz w:val="24"/>
          <w:szCs w:val="24"/>
          <w:shd w:val="clear" w:color="auto" w:fill="FFFFFF"/>
        </w:rPr>
        <w:t xml:space="preserve">Skaitmeniniai </w:t>
      </w:r>
      <w:r w:rsidR="00AF58BB">
        <w:rPr>
          <w:rFonts w:ascii="Times New Roman" w:hAnsi="Times New Roman" w:cs="Times New Roman"/>
          <w:b/>
          <w:color w:val="000000"/>
          <w:sz w:val="24"/>
          <w:szCs w:val="24"/>
          <w:shd w:val="clear" w:color="auto" w:fill="FFFFFF"/>
        </w:rPr>
        <w:t>p</w:t>
      </w:r>
      <w:r w:rsidRPr="00AF58BB">
        <w:rPr>
          <w:rFonts w:ascii="Times New Roman" w:hAnsi="Times New Roman" w:cs="Times New Roman"/>
          <w:b/>
          <w:color w:val="000000"/>
          <w:sz w:val="24"/>
          <w:szCs w:val="24"/>
          <w:shd w:val="clear" w:color="auto" w:fill="FFFFFF"/>
        </w:rPr>
        <w:t>ažymėjimai</w:t>
      </w:r>
    </w:p>
    <w:p w14:paraId="1B0FA27C" w14:textId="0EAA8E8C" w:rsidR="00FF0F45" w:rsidRPr="00AF58BB" w:rsidRDefault="00005DDB" w:rsidP="00005DDB">
      <w:pPr>
        <w:jc w:val="center"/>
        <w:rPr>
          <w:rFonts w:ascii="Times New Roman" w:hAnsi="Times New Roman" w:cs="Times New Roman"/>
          <w:b/>
          <w:color w:val="000000"/>
          <w:sz w:val="24"/>
          <w:szCs w:val="24"/>
          <w:shd w:val="clear" w:color="auto" w:fill="FFFFFF"/>
        </w:rPr>
      </w:pPr>
      <w:r w:rsidRPr="00AF58BB">
        <w:rPr>
          <w:rFonts w:ascii="Times New Roman" w:hAnsi="Times New Roman" w:cs="Times New Roman"/>
          <w:b/>
          <w:color w:val="000000"/>
          <w:sz w:val="24"/>
          <w:szCs w:val="24"/>
          <w:shd w:val="clear" w:color="auto" w:fill="FFFFFF"/>
        </w:rPr>
        <w:t>Informacija mokykloms ir mokiniams</w:t>
      </w:r>
    </w:p>
    <w:p w14:paraId="41D92A3E" w14:textId="77777777" w:rsidR="00005DDB" w:rsidRPr="00AF58BB" w:rsidRDefault="00005DDB">
      <w:pPr>
        <w:rPr>
          <w:rFonts w:ascii="Times New Roman" w:hAnsi="Times New Roman" w:cs="Times New Roman"/>
          <w:sz w:val="24"/>
          <w:szCs w:val="24"/>
        </w:rPr>
      </w:pPr>
    </w:p>
    <w:p w14:paraId="43365308" w14:textId="77777777" w:rsidR="00005DDB" w:rsidRPr="00AF58BB" w:rsidRDefault="00005DDB" w:rsidP="00005DDB">
      <w:pPr>
        <w:spacing w:after="0" w:line="240" w:lineRule="auto"/>
        <w:rPr>
          <w:rFonts w:ascii="Times New Roman" w:eastAsia="Times New Roman" w:hAnsi="Times New Roman" w:cs="Times New Roman"/>
          <w:sz w:val="24"/>
          <w:szCs w:val="24"/>
          <w:lang w:eastAsia="lt-LT"/>
        </w:rPr>
      </w:pPr>
      <w:r w:rsidRPr="00AF58BB">
        <w:rPr>
          <w:rFonts w:ascii="Times New Roman" w:eastAsia="Times New Roman" w:hAnsi="Times New Roman" w:cs="Times New Roman"/>
          <w:b/>
          <w:bCs/>
          <w:color w:val="3333FF"/>
          <w:sz w:val="24"/>
          <w:szCs w:val="24"/>
          <w:shd w:val="clear" w:color="auto" w:fill="FFFFFF"/>
          <w:lang w:eastAsia="lt-LT"/>
        </w:rPr>
        <w:t>MOKYKLOMS</w:t>
      </w:r>
      <w:r w:rsidRPr="00AF58BB">
        <w:rPr>
          <w:rFonts w:ascii="Times New Roman" w:eastAsia="Times New Roman" w:hAnsi="Times New Roman" w:cs="Times New Roman"/>
          <w:color w:val="3333FF"/>
          <w:sz w:val="24"/>
          <w:szCs w:val="24"/>
          <w:shd w:val="clear" w:color="auto" w:fill="FFFFFF"/>
          <w:lang w:eastAsia="lt-LT"/>
        </w:rPr>
        <w:t>:</w:t>
      </w:r>
      <w:r w:rsidRPr="00AF58BB">
        <w:rPr>
          <w:rFonts w:ascii="Times New Roman" w:eastAsia="Times New Roman" w:hAnsi="Times New Roman" w:cs="Times New Roman"/>
          <w:color w:val="4F4F4F"/>
          <w:sz w:val="24"/>
          <w:szCs w:val="24"/>
          <w:lang w:eastAsia="lt-LT"/>
        </w:rPr>
        <w:t> </w:t>
      </w:r>
    </w:p>
    <w:p w14:paraId="161C30D3" w14:textId="77777777" w:rsidR="00005DDB" w:rsidRPr="00AF58BB" w:rsidRDefault="00005DDB" w:rsidP="00005DDB">
      <w:pPr>
        <w:spacing w:after="0" w:line="240" w:lineRule="auto"/>
        <w:jc w:val="both"/>
        <w:rPr>
          <w:rFonts w:ascii="Times New Roman" w:eastAsia="Times New Roman" w:hAnsi="Times New Roman" w:cs="Times New Roman"/>
          <w:sz w:val="24"/>
          <w:szCs w:val="24"/>
          <w:lang w:eastAsia="lt-LT"/>
        </w:rPr>
      </w:pPr>
      <w:r w:rsidRPr="00AF58BB">
        <w:rPr>
          <w:rFonts w:ascii="Times New Roman" w:eastAsia="Times New Roman" w:hAnsi="Times New Roman" w:cs="Times New Roman"/>
          <w:sz w:val="24"/>
          <w:szCs w:val="24"/>
          <w:lang w:eastAsia="lt-LT"/>
        </w:rPr>
        <w:t>Nuo 2023-05-01 bendrojo ugdymo ir profesinio mokymo pažymėjimai ir dublikatai bus išduodami tik elektroniniu formatu.</w:t>
      </w:r>
    </w:p>
    <w:p w14:paraId="5289DD1A" w14:textId="77777777" w:rsidR="00005DDB" w:rsidRPr="00AF58BB" w:rsidRDefault="00005DDB" w:rsidP="00005DDB">
      <w:pPr>
        <w:spacing w:after="0" w:line="240" w:lineRule="auto"/>
        <w:jc w:val="both"/>
        <w:rPr>
          <w:rFonts w:ascii="Times New Roman" w:eastAsia="Times New Roman" w:hAnsi="Times New Roman" w:cs="Times New Roman"/>
          <w:sz w:val="24"/>
          <w:szCs w:val="24"/>
          <w:lang w:eastAsia="lt-LT"/>
        </w:rPr>
      </w:pPr>
      <w:r w:rsidRPr="00AF58BB">
        <w:rPr>
          <w:rFonts w:ascii="Times New Roman" w:eastAsia="Times New Roman" w:hAnsi="Times New Roman" w:cs="Times New Roman"/>
          <w:sz w:val="24"/>
          <w:szCs w:val="24"/>
          <w:lang w:eastAsia="lt-LT"/>
        </w:rPr>
        <w:t xml:space="preserve">Pateikiame instrukciją (vadovą) kaip reikia registruoti ir spausdinti el. pažymėjimus mokykloms </w:t>
      </w:r>
      <w:proofErr w:type="spellStart"/>
      <w:r w:rsidRPr="00AF58BB">
        <w:rPr>
          <w:rFonts w:ascii="Times New Roman" w:eastAsia="Times New Roman" w:hAnsi="Times New Roman" w:cs="Times New Roman"/>
          <w:sz w:val="24"/>
          <w:szCs w:val="24"/>
          <w:lang w:eastAsia="lt-LT"/>
        </w:rPr>
        <w:t>DAKPRe</w:t>
      </w:r>
      <w:proofErr w:type="spellEnd"/>
      <w:r w:rsidRPr="00AF58BB">
        <w:rPr>
          <w:rFonts w:ascii="Times New Roman" w:eastAsia="Times New Roman" w:hAnsi="Times New Roman" w:cs="Times New Roman"/>
          <w:sz w:val="24"/>
          <w:szCs w:val="24"/>
          <w:lang w:eastAsia="lt-LT"/>
        </w:rPr>
        <w:t>. </w:t>
      </w:r>
    </w:p>
    <w:p w14:paraId="0DF40F1B" w14:textId="77777777" w:rsidR="00005DDB" w:rsidRPr="00AF58BB" w:rsidRDefault="00005DDB" w:rsidP="00005DDB">
      <w:pPr>
        <w:spacing w:after="0" w:line="240" w:lineRule="auto"/>
        <w:jc w:val="both"/>
        <w:rPr>
          <w:rFonts w:ascii="Times New Roman" w:eastAsia="Times New Roman" w:hAnsi="Times New Roman" w:cs="Times New Roman"/>
          <w:sz w:val="24"/>
          <w:szCs w:val="24"/>
          <w:lang w:eastAsia="lt-LT"/>
        </w:rPr>
      </w:pPr>
      <w:r w:rsidRPr="00AF58BB">
        <w:rPr>
          <w:rFonts w:ascii="Times New Roman" w:eastAsia="Times New Roman" w:hAnsi="Times New Roman" w:cs="Times New Roman"/>
          <w:b/>
          <w:bCs/>
          <w:sz w:val="24"/>
          <w:szCs w:val="24"/>
          <w:lang w:eastAsia="lt-LT"/>
        </w:rPr>
        <w:br/>
        <w:t>SVARBU</w:t>
      </w:r>
      <w:r w:rsidRPr="00AF58BB">
        <w:rPr>
          <w:rFonts w:ascii="Times New Roman" w:eastAsia="Times New Roman" w:hAnsi="Times New Roman" w:cs="Times New Roman"/>
          <w:sz w:val="24"/>
          <w:szCs w:val="24"/>
          <w:lang w:eastAsia="lt-LT"/>
        </w:rPr>
        <w:t>: Kiekvieno el. pažymėjimo paskutinėje lentelėje nurodytas Skaitmeninis pažymėjimo kodas ir QR kodas. Mokykla privalo suteikti šį Skaitmeninį kodą mokiniui, jeigu ji pati neatspausdina jam pažymėjimo ar neperduoda jam jo kitomis priemonėmis. Priešingu atveju mokinys, neturintis galimybės jungtis per El. valdžios vartus negalės atsisiųsti/peržiūrėti savo pažymėjimo.</w:t>
      </w:r>
    </w:p>
    <w:p w14:paraId="66F43E6C" w14:textId="77777777" w:rsidR="00005DDB" w:rsidRPr="00AF58BB" w:rsidRDefault="00005DDB" w:rsidP="00005DDB">
      <w:pPr>
        <w:spacing w:after="0" w:line="240" w:lineRule="auto"/>
        <w:jc w:val="both"/>
        <w:rPr>
          <w:rFonts w:ascii="Times New Roman" w:eastAsia="Times New Roman" w:hAnsi="Times New Roman" w:cs="Times New Roman"/>
          <w:color w:val="4F4F4F"/>
          <w:sz w:val="24"/>
          <w:szCs w:val="24"/>
          <w:lang w:eastAsia="lt-LT"/>
        </w:rPr>
      </w:pPr>
    </w:p>
    <w:p w14:paraId="430B973E" w14:textId="77777777" w:rsidR="00005DDB" w:rsidRPr="00AF58BB" w:rsidRDefault="00005DDB" w:rsidP="00005DDB">
      <w:pPr>
        <w:spacing w:after="0" w:line="240" w:lineRule="auto"/>
        <w:jc w:val="both"/>
        <w:rPr>
          <w:rFonts w:ascii="Times New Roman" w:eastAsia="Times New Roman" w:hAnsi="Times New Roman" w:cs="Times New Roman"/>
          <w:color w:val="4F4F4F"/>
          <w:sz w:val="24"/>
          <w:szCs w:val="24"/>
          <w:lang w:eastAsia="lt-LT"/>
        </w:rPr>
      </w:pPr>
      <w:r w:rsidRPr="00AF58BB">
        <w:rPr>
          <w:rFonts w:ascii="Times New Roman" w:eastAsia="Times New Roman" w:hAnsi="Times New Roman" w:cs="Times New Roman"/>
          <w:b/>
          <w:bCs/>
          <w:color w:val="3333FF"/>
          <w:sz w:val="24"/>
          <w:szCs w:val="24"/>
          <w:lang w:eastAsia="lt-LT"/>
        </w:rPr>
        <w:t>MOKINIAMS:</w:t>
      </w:r>
      <w:r w:rsidRPr="00AF58BB">
        <w:rPr>
          <w:rFonts w:ascii="Times New Roman" w:eastAsia="Times New Roman" w:hAnsi="Times New Roman" w:cs="Times New Roman"/>
          <w:color w:val="4F4F4F"/>
          <w:sz w:val="24"/>
          <w:szCs w:val="24"/>
          <w:lang w:eastAsia="lt-LT"/>
        </w:rPr>
        <w:t> </w:t>
      </w:r>
    </w:p>
    <w:p w14:paraId="2EB5EF7B" w14:textId="77777777" w:rsidR="00005DDB" w:rsidRPr="00AF58BB" w:rsidRDefault="00005DDB" w:rsidP="00005DDB">
      <w:pPr>
        <w:spacing w:after="0" w:line="240" w:lineRule="auto"/>
        <w:jc w:val="both"/>
        <w:rPr>
          <w:rFonts w:ascii="Times New Roman" w:eastAsia="Times New Roman" w:hAnsi="Times New Roman" w:cs="Times New Roman"/>
          <w:color w:val="4F4F4F"/>
          <w:sz w:val="24"/>
          <w:szCs w:val="24"/>
          <w:lang w:eastAsia="lt-LT"/>
        </w:rPr>
      </w:pPr>
      <w:r w:rsidRPr="00AF58BB">
        <w:rPr>
          <w:rFonts w:ascii="Times New Roman" w:eastAsia="Times New Roman" w:hAnsi="Times New Roman" w:cs="Times New Roman"/>
          <w:sz w:val="24"/>
          <w:szCs w:val="24"/>
          <w:lang w:eastAsia="lt-LT"/>
        </w:rPr>
        <w:t>Pilnamečiai Lietuvos Respublikos piliečiai gali patys prisijungti ir peržiūrėti, atsisiųsti savo el. pažymėjimą per </w:t>
      </w:r>
      <w:r w:rsidRPr="00AF58BB">
        <w:rPr>
          <w:rFonts w:ascii="Times New Roman" w:eastAsia="Times New Roman" w:hAnsi="Times New Roman" w:cs="Times New Roman"/>
          <w:color w:val="3333FF"/>
          <w:sz w:val="24"/>
          <w:szCs w:val="24"/>
          <w:lang w:eastAsia="lt-LT"/>
        </w:rPr>
        <w:t>www.dakpr.smm.lt -&gt; Skaitmeninių dokumentų paieška (meniu punktas) -&gt; Elektroniniai valdžios vartai (melsvas mygtukas</w:t>
      </w:r>
      <w:r w:rsidRPr="00AF58BB">
        <w:rPr>
          <w:rFonts w:ascii="Times New Roman" w:eastAsia="Times New Roman" w:hAnsi="Times New Roman" w:cs="Times New Roman"/>
          <w:color w:val="4F4F4F"/>
          <w:sz w:val="24"/>
          <w:szCs w:val="24"/>
          <w:lang w:eastAsia="lt-LT"/>
        </w:rPr>
        <w:t xml:space="preserve">). </w:t>
      </w:r>
      <w:r w:rsidRPr="00AF58BB">
        <w:rPr>
          <w:rFonts w:ascii="Times New Roman" w:eastAsia="Times New Roman" w:hAnsi="Times New Roman" w:cs="Times New Roman"/>
          <w:sz w:val="24"/>
          <w:szCs w:val="24"/>
          <w:lang w:eastAsia="lt-LT"/>
        </w:rPr>
        <w:t>Nuoroda</w:t>
      </w:r>
      <w:r w:rsidRPr="00AF58BB">
        <w:rPr>
          <w:rFonts w:ascii="Times New Roman" w:eastAsia="Times New Roman" w:hAnsi="Times New Roman" w:cs="Times New Roman"/>
          <w:color w:val="4F4F4F"/>
          <w:sz w:val="24"/>
          <w:szCs w:val="24"/>
          <w:lang w:eastAsia="lt-LT"/>
        </w:rPr>
        <w:t> </w:t>
      </w:r>
      <w:hyperlink r:id="rId7" w:history="1">
        <w:r w:rsidRPr="00AF58BB">
          <w:rPr>
            <w:rFonts w:ascii="Times New Roman" w:eastAsia="Times New Roman" w:hAnsi="Times New Roman" w:cs="Times New Roman"/>
            <w:b/>
            <w:bCs/>
            <w:color w:val="993399"/>
            <w:sz w:val="24"/>
            <w:szCs w:val="24"/>
            <w:u w:val="single"/>
            <w:lang w:eastAsia="lt-LT"/>
          </w:rPr>
          <w:t>č</w:t>
        </w:r>
        <w:r w:rsidRPr="00AF58BB">
          <w:rPr>
            <w:rFonts w:ascii="Times New Roman" w:eastAsia="Times New Roman" w:hAnsi="Times New Roman" w:cs="Times New Roman"/>
            <w:b/>
            <w:bCs/>
            <w:color w:val="993399"/>
            <w:sz w:val="24"/>
            <w:szCs w:val="24"/>
            <w:u w:val="single"/>
            <w:lang w:eastAsia="lt-LT"/>
          </w:rPr>
          <w:t>i</w:t>
        </w:r>
        <w:r w:rsidRPr="00AF58BB">
          <w:rPr>
            <w:rFonts w:ascii="Times New Roman" w:eastAsia="Times New Roman" w:hAnsi="Times New Roman" w:cs="Times New Roman"/>
            <w:b/>
            <w:bCs/>
            <w:color w:val="993399"/>
            <w:sz w:val="24"/>
            <w:szCs w:val="24"/>
            <w:u w:val="single"/>
            <w:lang w:eastAsia="lt-LT"/>
          </w:rPr>
          <w:t>a</w:t>
        </w:r>
      </w:hyperlink>
    </w:p>
    <w:p w14:paraId="14B0FFE1" w14:textId="77777777" w:rsidR="00005DDB" w:rsidRPr="00AF58BB" w:rsidRDefault="00005DDB" w:rsidP="00005DDB">
      <w:pPr>
        <w:spacing w:after="0" w:line="240" w:lineRule="auto"/>
        <w:jc w:val="both"/>
        <w:rPr>
          <w:rFonts w:ascii="Times New Roman" w:eastAsia="Times New Roman" w:hAnsi="Times New Roman" w:cs="Times New Roman"/>
          <w:color w:val="4F4F4F"/>
          <w:sz w:val="24"/>
          <w:szCs w:val="24"/>
          <w:lang w:eastAsia="lt-LT"/>
        </w:rPr>
      </w:pPr>
    </w:p>
    <w:p w14:paraId="65550512" w14:textId="77777777" w:rsidR="00005DDB" w:rsidRPr="00AF58BB" w:rsidRDefault="00005DDB" w:rsidP="00005DDB">
      <w:pPr>
        <w:spacing w:after="0" w:line="240" w:lineRule="auto"/>
        <w:jc w:val="both"/>
        <w:rPr>
          <w:rFonts w:ascii="Times New Roman" w:eastAsia="Times New Roman" w:hAnsi="Times New Roman" w:cs="Times New Roman"/>
          <w:sz w:val="24"/>
          <w:szCs w:val="24"/>
          <w:lang w:eastAsia="lt-LT"/>
        </w:rPr>
      </w:pPr>
      <w:r w:rsidRPr="00AF58BB">
        <w:rPr>
          <w:rFonts w:ascii="Times New Roman" w:eastAsia="Times New Roman" w:hAnsi="Times New Roman" w:cs="Times New Roman"/>
          <w:sz w:val="24"/>
          <w:szCs w:val="24"/>
          <w:lang w:eastAsia="lt-LT"/>
        </w:rPr>
        <w:t>Antras būdas peržiūrėti/atsisiųsti savo el. pažymėjimą, nesijungiant per Elektroninis valdžios vartus, yra</w:t>
      </w:r>
      <w:r w:rsidRPr="00AF58BB">
        <w:rPr>
          <w:rFonts w:ascii="Times New Roman" w:eastAsia="Times New Roman" w:hAnsi="Times New Roman" w:cs="Times New Roman"/>
          <w:color w:val="4F4F4F"/>
          <w:sz w:val="24"/>
          <w:szCs w:val="24"/>
          <w:lang w:eastAsia="lt-LT"/>
        </w:rPr>
        <w:t> </w:t>
      </w:r>
      <w:r w:rsidRPr="00AF58BB">
        <w:rPr>
          <w:rFonts w:ascii="Times New Roman" w:eastAsia="Times New Roman" w:hAnsi="Times New Roman" w:cs="Times New Roman"/>
          <w:color w:val="3333FF"/>
          <w:sz w:val="24"/>
          <w:szCs w:val="24"/>
          <w:lang w:eastAsia="lt-LT"/>
        </w:rPr>
        <w:t>www.dakpr.smm.lt -&gt; Skaitmeninių dokumentų paieška (meniu punktas) -&gt; Jei norite atsisiųsti/peržiūrėti dokumentą, suveskite kodą (langelio pavadinimas) -&gt; Atsisiųsti (spaudžiate mygtuką). </w:t>
      </w:r>
      <w:r w:rsidRPr="00AF58BB">
        <w:rPr>
          <w:rFonts w:ascii="Times New Roman" w:eastAsia="Times New Roman" w:hAnsi="Times New Roman" w:cs="Times New Roman"/>
          <w:sz w:val="24"/>
          <w:szCs w:val="24"/>
          <w:lang w:eastAsia="lt-LT"/>
        </w:rPr>
        <w:t>Skaitmeninį pažymėjimo kodą jums privalo pasakyti mokykla, jei jūs to prašote.</w:t>
      </w:r>
    </w:p>
    <w:p w14:paraId="09B0756F" w14:textId="77777777" w:rsidR="00005DDB" w:rsidRPr="00AF58BB" w:rsidRDefault="00005DDB" w:rsidP="00005DDB">
      <w:pPr>
        <w:spacing w:after="0" w:line="240" w:lineRule="auto"/>
        <w:rPr>
          <w:rFonts w:ascii="Times New Roman" w:eastAsia="Times New Roman" w:hAnsi="Times New Roman" w:cs="Times New Roman"/>
          <w:color w:val="4F4F4F"/>
          <w:sz w:val="24"/>
          <w:szCs w:val="24"/>
          <w:lang w:eastAsia="lt-LT"/>
        </w:rPr>
      </w:pPr>
      <w:r w:rsidRPr="00AF58BB">
        <w:rPr>
          <w:rFonts w:ascii="Times New Roman" w:eastAsia="Times New Roman" w:hAnsi="Times New Roman" w:cs="Times New Roman"/>
          <w:sz w:val="24"/>
          <w:szCs w:val="24"/>
          <w:lang w:eastAsia="lt-LT"/>
        </w:rPr>
        <w:t>Nuoroda</w:t>
      </w:r>
      <w:r w:rsidRPr="00AF58BB">
        <w:rPr>
          <w:rFonts w:ascii="Times New Roman" w:eastAsia="Times New Roman" w:hAnsi="Times New Roman" w:cs="Times New Roman"/>
          <w:color w:val="4F4F4F"/>
          <w:sz w:val="24"/>
          <w:szCs w:val="24"/>
          <w:lang w:eastAsia="lt-LT"/>
        </w:rPr>
        <w:t> </w:t>
      </w:r>
      <w:hyperlink r:id="rId8" w:history="1">
        <w:r w:rsidRPr="00AF58BB">
          <w:rPr>
            <w:rFonts w:ascii="Times New Roman" w:eastAsia="Times New Roman" w:hAnsi="Times New Roman" w:cs="Times New Roman"/>
            <w:b/>
            <w:bCs/>
            <w:color w:val="4F4F4F"/>
            <w:sz w:val="24"/>
            <w:szCs w:val="24"/>
            <w:u w:val="single"/>
            <w:lang w:eastAsia="lt-LT"/>
          </w:rPr>
          <w:t>či</w:t>
        </w:r>
        <w:bookmarkStart w:id="0" w:name="_GoBack"/>
        <w:bookmarkEnd w:id="0"/>
        <w:r w:rsidRPr="00AF58BB">
          <w:rPr>
            <w:rFonts w:ascii="Times New Roman" w:eastAsia="Times New Roman" w:hAnsi="Times New Roman" w:cs="Times New Roman"/>
            <w:b/>
            <w:bCs/>
            <w:color w:val="4F4F4F"/>
            <w:sz w:val="24"/>
            <w:szCs w:val="24"/>
            <w:u w:val="single"/>
            <w:lang w:eastAsia="lt-LT"/>
          </w:rPr>
          <w:t>a</w:t>
        </w:r>
      </w:hyperlink>
    </w:p>
    <w:p w14:paraId="5195DA65" w14:textId="77777777" w:rsidR="00005DDB" w:rsidRDefault="00005DDB"/>
    <w:sectPr w:rsidR="00005DD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DDB"/>
    <w:rsid w:val="00005DDB"/>
    <w:rsid w:val="00AF58BB"/>
    <w:rsid w:val="00FF0F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92D3"/>
  <w15:chartTrackingRefBased/>
  <w15:docId w15:val="{41053673-16B0-455E-818A-AACC7A4F8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005D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0011679">
      <w:bodyDiv w:val="1"/>
      <w:marLeft w:val="0"/>
      <w:marRight w:val="0"/>
      <w:marTop w:val="0"/>
      <w:marBottom w:val="0"/>
      <w:divBdr>
        <w:top w:val="none" w:sz="0" w:space="0" w:color="auto"/>
        <w:left w:val="none" w:sz="0" w:space="0" w:color="auto"/>
        <w:bottom w:val="none" w:sz="0" w:space="0" w:color="auto"/>
        <w:right w:val="none" w:sz="0" w:space="0" w:color="auto"/>
      </w:divBdr>
      <w:divsChild>
        <w:div w:id="666054041">
          <w:marLeft w:val="0"/>
          <w:marRight w:val="0"/>
          <w:marTop w:val="0"/>
          <w:marBottom w:val="0"/>
          <w:divBdr>
            <w:top w:val="none" w:sz="0" w:space="0" w:color="auto"/>
            <w:left w:val="none" w:sz="0" w:space="0" w:color="auto"/>
            <w:bottom w:val="none" w:sz="0" w:space="0" w:color="auto"/>
            <w:right w:val="none" w:sz="0" w:space="0" w:color="auto"/>
          </w:divBdr>
          <w:divsChild>
            <w:div w:id="590436510">
              <w:marLeft w:val="0"/>
              <w:marRight w:val="0"/>
              <w:marTop w:val="0"/>
              <w:marBottom w:val="0"/>
              <w:divBdr>
                <w:top w:val="none" w:sz="0" w:space="0" w:color="auto"/>
                <w:left w:val="none" w:sz="0" w:space="0" w:color="auto"/>
                <w:bottom w:val="none" w:sz="0" w:space="0" w:color="auto"/>
                <w:right w:val="none" w:sz="0" w:space="0" w:color="auto"/>
              </w:divBdr>
            </w:div>
            <w:div w:id="1035345193">
              <w:marLeft w:val="0"/>
              <w:marRight w:val="0"/>
              <w:marTop w:val="0"/>
              <w:marBottom w:val="0"/>
              <w:divBdr>
                <w:top w:val="none" w:sz="0" w:space="0" w:color="auto"/>
                <w:left w:val="none" w:sz="0" w:space="0" w:color="auto"/>
                <w:bottom w:val="none" w:sz="0" w:space="0" w:color="auto"/>
                <w:right w:val="none" w:sz="0" w:space="0" w:color="auto"/>
              </w:divBdr>
            </w:div>
            <w:div w:id="1340346696">
              <w:marLeft w:val="0"/>
              <w:marRight w:val="0"/>
              <w:marTop w:val="0"/>
              <w:marBottom w:val="0"/>
              <w:divBdr>
                <w:top w:val="none" w:sz="0" w:space="0" w:color="auto"/>
                <w:left w:val="none" w:sz="0" w:space="0" w:color="auto"/>
                <w:bottom w:val="none" w:sz="0" w:space="0" w:color="auto"/>
                <w:right w:val="none" w:sz="0" w:space="0" w:color="auto"/>
              </w:divBdr>
            </w:div>
            <w:div w:id="270280788">
              <w:marLeft w:val="0"/>
              <w:marRight w:val="0"/>
              <w:marTop w:val="0"/>
              <w:marBottom w:val="0"/>
              <w:divBdr>
                <w:top w:val="none" w:sz="0" w:space="0" w:color="auto"/>
                <w:left w:val="none" w:sz="0" w:space="0" w:color="auto"/>
                <w:bottom w:val="none" w:sz="0" w:space="0" w:color="auto"/>
                <w:right w:val="none" w:sz="0" w:space="0" w:color="auto"/>
              </w:divBdr>
            </w:div>
            <w:div w:id="948202526">
              <w:marLeft w:val="0"/>
              <w:marRight w:val="0"/>
              <w:marTop w:val="0"/>
              <w:marBottom w:val="0"/>
              <w:divBdr>
                <w:top w:val="none" w:sz="0" w:space="0" w:color="auto"/>
                <w:left w:val="none" w:sz="0" w:space="0" w:color="auto"/>
                <w:bottom w:val="none" w:sz="0" w:space="0" w:color="auto"/>
                <w:right w:val="none" w:sz="0" w:space="0" w:color="auto"/>
              </w:divBdr>
            </w:div>
            <w:div w:id="1728915929">
              <w:marLeft w:val="0"/>
              <w:marRight w:val="0"/>
              <w:marTop w:val="0"/>
              <w:marBottom w:val="0"/>
              <w:divBdr>
                <w:top w:val="none" w:sz="0" w:space="0" w:color="auto"/>
                <w:left w:val="none" w:sz="0" w:space="0" w:color="auto"/>
                <w:bottom w:val="none" w:sz="0" w:space="0" w:color="auto"/>
                <w:right w:val="none" w:sz="0" w:space="0" w:color="auto"/>
              </w:divBdr>
            </w:div>
            <w:div w:id="1906144295">
              <w:marLeft w:val="0"/>
              <w:marRight w:val="0"/>
              <w:marTop w:val="0"/>
              <w:marBottom w:val="0"/>
              <w:divBdr>
                <w:top w:val="none" w:sz="0" w:space="0" w:color="auto"/>
                <w:left w:val="none" w:sz="0" w:space="0" w:color="auto"/>
                <w:bottom w:val="none" w:sz="0" w:space="0" w:color="auto"/>
                <w:right w:val="none" w:sz="0" w:space="0" w:color="auto"/>
              </w:divBdr>
            </w:div>
            <w:div w:id="688995245">
              <w:marLeft w:val="0"/>
              <w:marRight w:val="0"/>
              <w:marTop w:val="0"/>
              <w:marBottom w:val="0"/>
              <w:divBdr>
                <w:top w:val="none" w:sz="0" w:space="0" w:color="auto"/>
                <w:left w:val="none" w:sz="0" w:space="0" w:color="auto"/>
                <w:bottom w:val="none" w:sz="0" w:space="0" w:color="auto"/>
                <w:right w:val="none" w:sz="0" w:space="0" w:color="auto"/>
              </w:divBdr>
            </w:div>
            <w:div w:id="177323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kpr.smm.lt/aikos2-dakpr/edocSearch.xhtml" TargetMode="External"/><Relationship Id="rId3" Type="http://schemas.openxmlformats.org/officeDocument/2006/relationships/customXml" Target="../customXml/item3.xml"/><Relationship Id="rId7" Type="http://schemas.openxmlformats.org/officeDocument/2006/relationships/hyperlink" Target="https://www.dakpr.smm.lt/aikos2-dakpr/edocSearch.x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41e4d8e-a8ab-46be-9694-e40af28e9c6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149875867A94D24C97D3673D8ECB2620" ma:contentTypeVersion="9" ma:contentTypeDescription="Kurkite naują dokumentą." ma:contentTypeScope="" ma:versionID="d86204cb1582f16e3be45a3be267937e">
  <xsd:schema xmlns:xsd="http://www.w3.org/2001/XMLSchema" xmlns:xs="http://www.w3.org/2001/XMLSchema" xmlns:p="http://schemas.microsoft.com/office/2006/metadata/properties" xmlns:ns3="441e4d8e-a8ab-46be-9694-e40af28e9c61" targetNamespace="http://schemas.microsoft.com/office/2006/metadata/properties" ma:root="true" ma:fieldsID="b446cb1d9cdade23b7ba3c5d84161788" ns3:_="">
    <xsd:import namespace="441e4d8e-a8ab-46be-9694-e40af28e9c6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e4d8e-a8ab-46be-9694-e40af28e9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8BD614-7591-4B5C-87F4-E1492B50892D}">
  <ds:schemaRefs>
    <ds:schemaRef ds:uri="http://schemas.microsoft.com/office/2006/metadata/properties"/>
    <ds:schemaRef ds:uri="http://www.w3.org/XML/1998/namespace"/>
    <ds:schemaRef ds:uri="http://schemas.microsoft.com/office/2006/documentManagement/types"/>
    <ds:schemaRef ds:uri="http://purl.org/dc/elements/1.1/"/>
    <ds:schemaRef ds:uri="441e4d8e-a8ab-46be-9694-e40af28e9c61"/>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BA97F3A2-4F71-4ABA-91BF-94011182EA97}">
  <ds:schemaRefs>
    <ds:schemaRef ds:uri="http://schemas.microsoft.com/sharepoint/v3/contenttype/forms"/>
  </ds:schemaRefs>
</ds:datastoreItem>
</file>

<file path=customXml/itemProps3.xml><?xml version="1.0" encoding="utf-8"?>
<ds:datastoreItem xmlns:ds="http://schemas.openxmlformats.org/officeDocument/2006/customXml" ds:itemID="{F4C97D98-9DB9-4651-9BB4-BB4042352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e4d8e-a8ab-46be-9694-e40af28e9c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931</Words>
  <Characters>532</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
    </vt:vector>
  </TitlesOfParts>
  <Company>Nacionaline svietimo agentura</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Stambrauskienė</dc:creator>
  <cp:keywords/>
  <dc:description/>
  <cp:lastModifiedBy>Virginija Stambrauskienė</cp:lastModifiedBy>
  <cp:revision>2</cp:revision>
  <dcterms:created xsi:type="dcterms:W3CDTF">2023-05-31T14:52:00Z</dcterms:created>
  <dcterms:modified xsi:type="dcterms:W3CDTF">2025-01-31T17:53:00Z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0x010100149875867A94D24C97D3673D8ECB2620</vt:lpwstr>
  </property>
</Properties>
</file>